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BDE43" w14:textId="6750706E" w:rsidR="0067025C" w:rsidRPr="002D1914" w:rsidRDefault="00AF1D64">
      <w:pPr>
        <w:pStyle w:val="Heading10"/>
        <w:keepNext/>
        <w:keepLines/>
        <w:shd w:val="clear" w:color="auto" w:fill="auto"/>
        <w:spacing w:after="134"/>
        <w:rPr>
          <w:rFonts w:ascii="Trebuchet MS" w:hAnsi="Trebuchet MS"/>
          <w:sz w:val="22"/>
          <w:szCs w:val="22"/>
        </w:rPr>
      </w:pPr>
      <w:bookmarkStart w:id="0" w:name="bookmark0"/>
      <w:r w:rsidRPr="002D1914">
        <w:rPr>
          <w:rFonts w:ascii="Trebuchet MS" w:hAnsi="Trebuchet MS"/>
          <w:sz w:val="22"/>
          <w:szCs w:val="22"/>
        </w:rPr>
        <w:t xml:space="preserve">Programul </w:t>
      </w:r>
      <w:r w:rsidR="007A7BB8" w:rsidRPr="002D1914">
        <w:rPr>
          <w:rFonts w:ascii="Trebuchet MS" w:hAnsi="Trebuchet MS"/>
          <w:sz w:val="22"/>
          <w:szCs w:val="22"/>
        </w:rPr>
        <w:t>Operațional</w:t>
      </w:r>
      <w:r w:rsidRPr="002D1914">
        <w:rPr>
          <w:rFonts w:ascii="Trebuchet MS" w:hAnsi="Trebuchet MS"/>
          <w:sz w:val="22"/>
          <w:szCs w:val="22"/>
        </w:rPr>
        <w:t xml:space="preserve"> Competitivitate</w:t>
      </w:r>
      <w:bookmarkEnd w:id="0"/>
    </w:p>
    <w:p w14:paraId="3237CF77" w14:textId="451539FB" w:rsidR="004749DB" w:rsidRPr="002D1914" w:rsidRDefault="00AF1D64" w:rsidP="004749DB">
      <w:pPr>
        <w:spacing w:after="120"/>
        <w:ind w:right="284"/>
        <w:jc w:val="both"/>
        <w:rPr>
          <w:rFonts w:ascii="Trebuchet MS" w:eastAsia="Calibri" w:hAnsi="Trebuchet MS" w:cs="Calibri"/>
          <w:color w:val="auto"/>
          <w:sz w:val="22"/>
          <w:szCs w:val="22"/>
          <w:lang w:eastAsia="en-US" w:bidi="ar-SA"/>
        </w:rPr>
      </w:pPr>
      <w:r w:rsidRPr="002D1914">
        <w:rPr>
          <w:rStyle w:val="Bodytext2Bold"/>
          <w:rFonts w:ascii="Trebuchet MS" w:eastAsia="Courier New" w:hAnsi="Trebuchet MS"/>
          <w:sz w:val="22"/>
          <w:szCs w:val="22"/>
        </w:rPr>
        <w:t xml:space="preserve">Axa prioritară 5 - </w:t>
      </w:r>
      <w:r w:rsidRPr="002D1914">
        <w:rPr>
          <w:rFonts w:ascii="Trebuchet MS" w:hAnsi="Trebuchet MS"/>
          <w:sz w:val="22"/>
          <w:szCs w:val="22"/>
        </w:rPr>
        <w:t xml:space="preserve">Sprijinirea ameliorării efectelor provocate de criză în contextul pandemiei de COVID-19 şi al </w:t>
      </w:r>
      <w:r w:rsidR="007A7BB8" w:rsidRPr="002D1914">
        <w:rPr>
          <w:rFonts w:ascii="Trebuchet MS" w:hAnsi="Trebuchet MS"/>
          <w:sz w:val="22"/>
          <w:szCs w:val="22"/>
        </w:rPr>
        <w:t>consecințelor</w:t>
      </w:r>
      <w:r w:rsidRPr="002D1914">
        <w:rPr>
          <w:rFonts w:ascii="Trebuchet MS" w:hAnsi="Trebuchet MS"/>
          <w:sz w:val="22"/>
          <w:szCs w:val="22"/>
        </w:rPr>
        <w:t xml:space="preserve"> sale sociale  asupra pregătirii unei redresări verzi, digitale şi </w:t>
      </w:r>
      <w:r w:rsidR="007A7BB8" w:rsidRPr="002D1914">
        <w:rPr>
          <w:rFonts w:ascii="Trebuchet MS" w:hAnsi="Trebuchet MS"/>
          <w:sz w:val="22"/>
          <w:szCs w:val="22"/>
        </w:rPr>
        <w:t>reziliențe</w:t>
      </w:r>
      <w:r w:rsidRPr="002D1914">
        <w:rPr>
          <w:rFonts w:ascii="Trebuchet MS" w:hAnsi="Trebuchet MS"/>
          <w:sz w:val="22"/>
          <w:szCs w:val="22"/>
        </w:rPr>
        <w:t xml:space="preserve"> a economiei</w:t>
      </w:r>
      <w:r w:rsidR="004749DB" w:rsidRPr="002D1914">
        <w:rPr>
          <w:rFonts w:ascii="Trebuchet MS" w:hAnsi="Trebuchet MS"/>
          <w:sz w:val="22"/>
          <w:szCs w:val="22"/>
        </w:rPr>
        <w:t xml:space="preserve"> prin </w:t>
      </w:r>
      <w:r w:rsidR="004749DB" w:rsidRPr="002D1914">
        <w:rPr>
          <w:rFonts w:ascii="Trebuchet MS" w:eastAsia="Calibri" w:hAnsi="Trebuchet MS" w:cs="Calibri"/>
          <w:color w:val="auto"/>
          <w:sz w:val="22"/>
          <w:szCs w:val="22"/>
          <w:lang w:eastAsia="en-US" w:bidi="ar-SA"/>
        </w:rPr>
        <w:t xml:space="preserve">măsuri de sprijin pentru categoriile de persoane vulnerabile pentru compensarea prețului la energie  </w:t>
      </w:r>
    </w:p>
    <w:p w14:paraId="55FB5EDC" w14:textId="77777777" w:rsidR="004749DB" w:rsidRPr="002D1914" w:rsidRDefault="004749DB" w:rsidP="004749DB">
      <w:pPr>
        <w:spacing w:after="120"/>
        <w:ind w:right="284"/>
        <w:jc w:val="both"/>
        <w:rPr>
          <w:rFonts w:ascii="Trebuchet MS" w:eastAsia="Calibri" w:hAnsi="Trebuchet MS" w:cs="Calibri"/>
          <w:color w:val="auto"/>
          <w:sz w:val="22"/>
          <w:szCs w:val="22"/>
          <w:lang w:eastAsia="en-US" w:bidi="ar-SA"/>
        </w:rPr>
      </w:pPr>
    </w:p>
    <w:p w14:paraId="65BD55C4" w14:textId="77777777" w:rsidR="004749DB" w:rsidRPr="002D1914" w:rsidRDefault="004749DB" w:rsidP="004749DB">
      <w:pPr>
        <w:widowControl/>
        <w:spacing w:after="120"/>
        <w:ind w:right="284"/>
        <w:jc w:val="both"/>
        <w:rPr>
          <w:rFonts w:ascii="Trebuchet MS" w:eastAsia="Calibri" w:hAnsi="Trebuchet MS" w:cs="Calibri"/>
          <w:i/>
          <w:color w:val="auto"/>
          <w:sz w:val="22"/>
          <w:szCs w:val="22"/>
          <w:lang w:eastAsia="en-US" w:bidi="ar-SA"/>
        </w:rPr>
      </w:pPr>
      <w:r w:rsidRPr="002D1914">
        <w:rPr>
          <w:rFonts w:ascii="Trebuchet MS" w:eastAsia="Calibri" w:hAnsi="Trebuchet MS" w:cs="Calibri"/>
          <w:b/>
          <w:color w:val="auto"/>
          <w:sz w:val="22"/>
          <w:szCs w:val="22"/>
          <w:lang w:eastAsia="en-US" w:bidi="ar-SA"/>
        </w:rPr>
        <w:t>Obiectivul specific 5.1</w:t>
      </w:r>
      <w:r w:rsidRPr="002D1914">
        <w:rPr>
          <w:rFonts w:ascii="Trebuchet MS" w:eastAsia="Calibri" w:hAnsi="Trebuchet MS" w:cs="Calibri"/>
          <w:color w:val="auto"/>
          <w:sz w:val="22"/>
          <w:szCs w:val="22"/>
          <w:lang w:eastAsia="en-US" w:bidi="ar-SA"/>
        </w:rPr>
        <w:t>: Măsuri de sprijin pentru categoriile de persoane vulnerabile pentru compensarea prețului la energie</w:t>
      </w:r>
      <w:r w:rsidRPr="002D1914">
        <w:rPr>
          <w:rFonts w:ascii="Trebuchet MS" w:eastAsia="Calibri" w:hAnsi="Trebuchet MS" w:cs="Calibri"/>
          <w:i/>
          <w:color w:val="auto"/>
          <w:sz w:val="22"/>
          <w:szCs w:val="22"/>
          <w:lang w:eastAsia="en-US" w:bidi="ar-SA"/>
        </w:rPr>
        <w:t xml:space="preserve">  </w:t>
      </w:r>
    </w:p>
    <w:p w14:paraId="2B9032D8" w14:textId="77777777" w:rsidR="004749DB" w:rsidRPr="002D1914" w:rsidRDefault="004749DB" w:rsidP="004749DB">
      <w:pPr>
        <w:widowControl/>
        <w:spacing w:after="120"/>
        <w:ind w:right="284"/>
        <w:jc w:val="both"/>
        <w:rPr>
          <w:rFonts w:ascii="Trebuchet MS" w:eastAsia="Calibri" w:hAnsi="Trebuchet MS" w:cs="Calibri"/>
          <w:i/>
          <w:color w:val="auto"/>
          <w:sz w:val="22"/>
          <w:szCs w:val="22"/>
          <w:lang w:eastAsia="en-US" w:bidi="ar-SA"/>
        </w:rPr>
      </w:pPr>
    </w:p>
    <w:p w14:paraId="27730852" w14:textId="77777777" w:rsidR="004749DB" w:rsidRPr="002D1914" w:rsidRDefault="004749DB">
      <w:pPr>
        <w:pStyle w:val="Heading10"/>
        <w:keepNext/>
        <w:keepLines/>
        <w:shd w:val="clear" w:color="auto" w:fill="auto"/>
        <w:spacing w:after="280"/>
        <w:jc w:val="center"/>
        <w:rPr>
          <w:rFonts w:ascii="Trebuchet MS" w:hAnsi="Trebuchet MS"/>
          <w:sz w:val="22"/>
          <w:szCs w:val="22"/>
        </w:rPr>
      </w:pPr>
      <w:bookmarkStart w:id="1" w:name="bookmark2"/>
    </w:p>
    <w:p w14:paraId="031308EF" w14:textId="2F94BD6C" w:rsidR="004749DB" w:rsidRPr="002D1914" w:rsidRDefault="007928D0">
      <w:pPr>
        <w:pStyle w:val="Heading10"/>
        <w:keepNext/>
        <w:keepLines/>
        <w:shd w:val="clear" w:color="auto" w:fill="auto"/>
        <w:spacing w:after="280"/>
        <w:jc w:val="center"/>
        <w:rPr>
          <w:rFonts w:ascii="Trebuchet MS" w:hAnsi="Trebuchet MS"/>
          <w:sz w:val="22"/>
          <w:szCs w:val="22"/>
        </w:rPr>
      </w:pPr>
      <w:r w:rsidRPr="002D1914">
        <w:rPr>
          <w:rFonts w:ascii="Trebuchet MS" w:hAnsi="Trebuchet MS"/>
          <w:sz w:val="22"/>
          <w:szCs w:val="22"/>
        </w:rPr>
        <w:t>2023</w:t>
      </w:r>
    </w:p>
    <w:p w14:paraId="0C4A75D2" w14:textId="77777777" w:rsidR="004749DB" w:rsidRPr="002D1914" w:rsidRDefault="004749DB">
      <w:pPr>
        <w:pStyle w:val="Heading10"/>
        <w:keepNext/>
        <w:keepLines/>
        <w:shd w:val="clear" w:color="auto" w:fill="auto"/>
        <w:spacing w:after="280"/>
        <w:jc w:val="center"/>
        <w:rPr>
          <w:rFonts w:ascii="Trebuchet MS" w:hAnsi="Trebuchet MS"/>
          <w:sz w:val="22"/>
          <w:szCs w:val="22"/>
        </w:rPr>
      </w:pPr>
    </w:p>
    <w:p w14:paraId="636CE450" w14:textId="77777777" w:rsidR="0067025C" w:rsidRPr="002D1914" w:rsidRDefault="00AF1D64">
      <w:pPr>
        <w:pStyle w:val="Heading10"/>
        <w:keepNext/>
        <w:keepLines/>
        <w:shd w:val="clear" w:color="auto" w:fill="auto"/>
        <w:spacing w:after="280"/>
        <w:jc w:val="center"/>
        <w:rPr>
          <w:rFonts w:ascii="Trebuchet MS" w:hAnsi="Trebuchet MS"/>
          <w:sz w:val="22"/>
          <w:szCs w:val="22"/>
        </w:rPr>
      </w:pPr>
      <w:r w:rsidRPr="002D1914">
        <w:rPr>
          <w:rFonts w:ascii="Trebuchet MS" w:hAnsi="Trebuchet MS"/>
          <w:sz w:val="22"/>
          <w:szCs w:val="22"/>
        </w:rPr>
        <w:t>GHIDUL SOLICITANTULUI</w:t>
      </w:r>
      <w:bookmarkEnd w:id="1"/>
    </w:p>
    <w:p w14:paraId="637FB5EA" w14:textId="77777777" w:rsidR="0067025C" w:rsidRPr="002D1914" w:rsidRDefault="00AF1D64">
      <w:pPr>
        <w:pStyle w:val="Bodytext20"/>
        <w:shd w:val="clear" w:color="auto" w:fill="auto"/>
        <w:spacing w:before="0" w:after="439" w:line="266" w:lineRule="exact"/>
        <w:ind w:firstLine="0"/>
        <w:jc w:val="center"/>
        <w:rPr>
          <w:rFonts w:ascii="Trebuchet MS" w:hAnsi="Trebuchet MS"/>
          <w:sz w:val="22"/>
          <w:szCs w:val="22"/>
        </w:rPr>
      </w:pPr>
      <w:r w:rsidRPr="002D1914">
        <w:rPr>
          <w:rFonts w:ascii="Trebuchet MS" w:hAnsi="Trebuchet MS"/>
          <w:sz w:val="22"/>
          <w:szCs w:val="22"/>
        </w:rPr>
        <w:t>CONDIŢII SPECIFICE DE ACCESARE A FONDURILOR</w:t>
      </w:r>
    </w:p>
    <w:p w14:paraId="2FDFD5F3" w14:textId="0F1E440E" w:rsidR="00C32A57" w:rsidRPr="002D1914" w:rsidRDefault="00AF1D64" w:rsidP="00247863">
      <w:pPr>
        <w:pStyle w:val="Bodytext30"/>
        <w:shd w:val="clear" w:color="auto" w:fill="auto"/>
        <w:spacing w:before="0" w:after="622"/>
        <w:rPr>
          <w:rFonts w:ascii="Trebuchet MS" w:eastAsia="Calibri" w:hAnsi="Trebuchet MS" w:cs="Calibri"/>
          <w:b/>
          <w:color w:val="auto"/>
          <w:sz w:val="22"/>
          <w:szCs w:val="22"/>
          <w:lang w:eastAsia="en-US" w:bidi="ar-SA"/>
        </w:rPr>
      </w:pPr>
      <w:r w:rsidRPr="002D1914">
        <w:rPr>
          <w:rStyle w:val="Bodytext3BoldNotItalic"/>
          <w:rFonts w:ascii="Trebuchet MS" w:hAnsi="Trebuchet MS"/>
          <w:sz w:val="22"/>
          <w:szCs w:val="22"/>
        </w:rPr>
        <w:t>Tip de proiect</w:t>
      </w:r>
      <w:r w:rsidRPr="002D1914">
        <w:rPr>
          <w:rFonts w:ascii="Trebuchet MS" w:hAnsi="Trebuchet MS"/>
          <w:sz w:val="22"/>
          <w:szCs w:val="22"/>
        </w:rPr>
        <w:t>”</w:t>
      </w:r>
      <w:r w:rsidR="004749DB" w:rsidRPr="002D1914">
        <w:rPr>
          <w:rFonts w:ascii="Trebuchet MS" w:eastAsia="Calibri" w:hAnsi="Trebuchet MS" w:cs="Calibri"/>
          <w:b/>
          <w:color w:val="auto"/>
          <w:sz w:val="22"/>
          <w:szCs w:val="22"/>
          <w:lang w:eastAsia="en-US" w:bidi="ar-SA"/>
        </w:rPr>
        <w:t xml:space="preserve"> Măsuri de sprijin pentru categoriile de persoane vulnerabile pentru compensarea prețului la energie”  </w:t>
      </w:r>
    </w:p>
    <w:p w14:paraId="7D121B94" w14:textId="77777777" w:rsidR="00247863" w:rsidRPr="002D1914" w:rsidRDefault="00247863" w:rsidP="00247863">
      <w:pPr>
        <w:pStyle w:val="Bodytext30"/>
        <w:shd w:val="clear" w:color="auto" w:fill="auto"/>
        <w:spacing w:before="0" w:after="622"/>
        <w:rPr>
          <w:rFonts w:ascii="Trebuchet MS" w:eastAsia="Calibri" w:hAnsi="Trebuchet MS" w:cs="Calibri"/>
          <w:b/>
          <w:color w:val="auto"/>
          <w:sz w:val="22"/>
          <w:szCs w:val="22"/>
          <w:lang w:eastAsia="en-US" w:bidi="ar-SA"/>
        </w:rPr>
      </w:pPr>
    </w:p>
    <w:p w14:paraId="296DCD73" w14:textId="77777777" w:rsidR="00247863" w:rsidRPr="002D1914" w:rsidRDefault="00247863" w:rsidP="00247863">
      <w:pPr>
        <w:pStyle w:val="Bodytext30"/>
        <w:shd w:val="clear" w:color="auto" w:fill="auto"/>
        <w:spacing w:before="0" w:after="622"/>
        <w:rPr>
          <w:rFonts w:ascii="Trebuchet MS" w:eastAsia="Calibri" w:hAnsi="Trebuchet MS" w:cs="Calibri"/>
          <w:b/>
          <w:color w:val="auto"/>
          <w:sz w:val="22"/>
          <w:szCs w:val="22"/>
          <w:lang w:eastAsia="en-US" w:bidi="ar-SA"/>
        </w:rPr>
      </w:pPr>
    </w:p>
    <w:p w14:paraId="29A9CF05" w14:textId="77777777" w:rsidR="00247863" w:rsidRPr="002D1914" w:rsidRDefault="00247863" w:rsidP="00247863">
      <w:pPr>
        <w:pStyle w:val="Bodytext30"/>
        <w:shd w:val="clear" w:color="auto" w:fill="auto"/>
        <w:spacing w:before="0" w:after="622"/>
        <w:rPr>
          <w:rFonts w:ascii="Trebuchet MS" w:eastAsia="Calibri" w:hAnsi="Trebuchet MS" w:cs="Calibri"/>
          <w:b/>
          <w:color w:val="auto"/>
          <w:sz w:val="22"/>
          <w:szCs w:val="22"/>
          <w:lang w:eastAsia="en-US" w:bidi="ar-SA"/>
        </w:rPr>
      </w:pPr>
    </w:p>
    <w:p w14:paraId="48F9D897" w14:textId="77777777" w:rsidR="002D1914" w:rsidRDefault="002D1914" w:rsidP="00247863">
      <w:pPr>
        <w:pStyle w:val="Bodytext30"/>
        <w:shd w:val="clear" w:color="auto" w:fill="auto"/>
        <w:spacing w:before="0" w:after="622"/>
        <w:rPr>
          <w:rFonts w:ascii="Trebuchet MS" w:eastAsia="Calibri" w:hAnsi="Trebuchet MS" w:cs="Calibri"/>
          <w:b/>
          <w:color w:val="auto"/>
          <w:sz w:val="22"/>
          <w:szCs w:val="22"/>
          <w:lang w:eastAsia="en-US" w:bidi="ar-SA"/>
        </w:rPr>
      </w:pPr>
    </w:p>
    <w:p w14:paraId="1A6717EC" w14:textId="1AD6B6A0" w:rsidR="0067025C" w:rsidRPr="002D1914" w:rsidRDefault="00AF1D64" w:rsidP="007928D0">
      <w:pPr>
        <w:pStyle w:val="Heading10"/>
        <w:keepNext/>
        <w:keepLines/>
        <w:shd w:val="clear" w:color="auto" w:fill="auto"/>
        <w:spacing w:after="3342"/>
        <w:jc w:val="center"/>
        <w:rPr>
          <w:rFonts w:ascii="Trebuchet MS" w:hAnsi="Trebuchet MS"/>
          <w:b w:val="0"/>
          <w:bCs w:val="0"/>
          <w:sz w:val="20"/>
          <w:szCs w:val="20"/>
        </w:rPr>
      </w:pPr>
      <w:r w:rsidRPr="002D1914">
        <w:rPr>
          <w:rFonts w:ascii="Trebuchet MS" w:hAnsi="Trebuchet MS"/>
          <w:b w:val="0"/>
          <w:bCs w:val="0"/>
          <w:sz w:val="20"/>
          <w:szCs w:val="20"/>
        </w:rPr>
        <w:t xml:space="preserve">Acest document reprezintă un îndrumar pentru accesarea fondurilor nerambursabile din FEDR şi buget de stat din POC, Axa prioritară </w:t>
      </w:r>
      <w:r w:rsidR="004749DB" w:rsidRPr="002D1914">
        <w:rPr>
          <w:rFonts w:ascii="Trebuchet MS" w:hAnsi="Trebuchet MS"/>
          <w:b w:val="0"/>
          <w:bCs w:val="0"/>
          <w:sz w:val="20"/>
          <w:szCs w:val="20"/>
        </w:rPr>
        <w:t>5</w:t>
      </w:r>
      <w:r w:rsidRPr="002D1914">
        <w:rPr>
          <w:rFonts w:ascii="Trebuchet MS" w:hAnsi="Trebuchet MS"/>
          <w:b w:val="0"/>
          <w:bCs w:val="0"/>
          <w:sz w:val="20"/>
          <w:szCs w:val="20"/>
        </w:rPr>
        <w:t>, de către solicitanţii de finanţare nerambursabile. Acest document nu are valoare de act normativ şi nu exonerează</w:t>
      </w:r>
      <w:r w:rsidRPr="002D1914">
        <w:rPr>
          <w:rFonts w:ascii="Trebuchet MS" w:hAnsi="Trebuchet MS"/>
          <w:sz w:val="20"/>
          <w:szCs w:val="20"/>
        </w:rPr>
        <w:t xml:space="preserve"> </w:t>
      </w:r>
      <w:r w:rsidRPr="002D1914">
        <w:rPr>
          <w:rFonts w:ascii="Trebuchet MS" w:hAnsi="Trebuchet MS"/>
          <w:b w:val="0"/>
          <w:bCs w:val="0"/>
          <w:sz w:val="20"/>
          <w:szCs w:val="20"/>
        </w:rPr>
        <w:t>solicitanţii de respectarea legislaţiei în vigoare la nivel naţional şi european</w:t>
      </w:r>
    </w:p>
    <w:p w14:paraId="2D4423DD" w14:textId="77777777" w:rsidR="004749DB" w:rsidRPr="002D1914" w:rsidRDefault="004749DB">
      <w:pPr>
        <w:pStyle w:val="Bodytext40"/>
        <w:shd w:val="clear" w:color="auto" w:fill="auto"/>
        <w:rPr>
          <w:rFonts w:ascii="Trebuchet MS" w:hAnsi="Trebuchet MS"/>
          <w:sz w:val="22"/>
          <w:szCs w:val="22"/>
        </w:rPr>
      </w:pPr>
    </w:p>
    <w:p w14:paraId="142C8C8E" w14:textId="77777777" w:rsidR="00247863" w:rsidRPr="002D1914" w:rsidRDefault="00247863">
      <w:pPr>
        <w:pStyle w:val="Bodytext40"/>
        <w:shd w:val="clear" w:color="auto" w:fill="auto"/>
        <w:rPr>
          <w:rFonts w:ascii="Trebuchet MS" w:hAnsi="Trebuchet MS"/>
          <w:sz w:val="22"/>
          <w:szCs w:val="22"/>
        </w:rPr>
      </w:pPr>
    </w:p>
    <w:p w14:paraId="2A20B02D" w14:textId="77777777" w:rsidR="004749DB" w:rsidRPr="002D1914" w:rsidRDefault="004749DB">
      <w:pPr>
        <w:pStyle w:val="Bodytext40"/>
        <w:shd w:val="clear" w:color="auto" w:fill="auto"/>
        <w:rPr>
          <w:rFonts w:ascii="Trebuchet MS" w:hAnsi="Trebuchet MS"/>
          <w:sz w:val="22"/>
          <w:szCs w:val="22"/>
        </w:rPr>
      </w:pPr>
    </w:p>
    <w:p w14:paraId="000D7189" w14:textId="77777777" w:rsidR="0067025C" w:rsidRPr="002D1914" w:rsidRDefault="00AF1D64">
      <w:pPr>
        <w:pStyle w:val="Bodytext40"/>
        <w:shd w:val="clear" w:color="auto" w:fill="auto"/>
        <w:rPr>
          <w:rFonts w:ascii="Trebuchet MS" w:hAnsi="Trebuchet MS"/>
          <w:sz w:val="22"/>
          <w:szCs w:val="22"/>
        </w:rPr>
      </w:pPr>
      <w:r w:rsidRPr="002D1914">
        <w:rPr>
          <w:rFonts w:ascii="Trebuchet MS" w:hAnsi="Trebuchet MS"/>
          <w:sz w:val="22"/>
          <w:szCs w:val="22"/>
        </w:rPr>
        <w:t>CUPRINS</w:t>
      </w:r>
    </w:p>
    <w:p w14:paraId="1EC93C1C" w14:textId="77777777" w:rsidR="0067025C" w:rsidRPr="002D1914" w:rsidRDefault="00AF1D64">
      <w:pPr>
        <w:pStyle w:val="Tableofcontents20"/>
        <w:shd w:val="clear" w:color="auto" w:fill="auto"/>
        <w:tabs>
          <w:tab w:val="left" w:leader="dot" w:pos="8878"/>
        </w:tabs>
        <w:spacing w:before="0"/>
        <w:rPr>
          <w:rFonts w:ascii="Trebuchet MS" w:hAnsi="Trebuchet MS"/>
          <w:sz w:val="22"/>
          <w:szCs w:val="22"/>
        </w:rPr>
      </w:pPr>
      <w:r w:rsidRPr="002D1914">
        <w:rPr>
          <w:rFonts w:ascii="Trebuchet MS" w:hAnsi="Trebuchet MS"/>
          <w:sz w:val="22"/>
          <w:szCs w:val="22"/>
        </w:rPr>
        <w:fldChar w:fldCharType="begin"/>
      </w:r>
      <w:r w:rsidRPr="002D1914">
        <w:rPr>
          <w:rFonts w:ascii="Trebuchet MS" w:hAnsi="Trebuchet MS"/>
          <w:sz w:val="22"/>
          <w:szCs w:val="22"/>
        </w:rPr>
        <w:instrText xml:space="preserve"> TOC \o "1-5" \h \z </w:instrText>
      </w:r>
      <w:r w:rsidRPr="002D1914">
        <w:rPr>
          <w:rFonts w:ascii="Trebuchet MS" w:hAnsi="Trebuchet MS"/>
          <w:sz w:val="22"/>
          <w:szCs w:val="22"/>
        </w:rPr>
        <w:fldChar w:fldCharType="separate"/>
      </w:r>
      <w:hyperlink w:anchor="bookmark5" w:tooltip="Current Document">
        <w:r w:rsidRPr="002D1914">
          <w:rPr>
            <w:rFonts w:ascii="Trebuchet MS" w:hAnsi="Trebuchet MS"/>
            <w:sz w:val="22"/>
            <w:szCs w:val="22"/>
          </w:rPr>
          <w:t>CAPITOLUL 1. INFORMAŢII DESPRE APELUL DE PROIECTE</w:t>
        </w:r>
        <w:r w:rsidRPr="002D1914">
          <w:rPr>
            <w:rFonts w:ascii="Trebuchet MS" w:hAnsi="Trebuchet MS"/>
            <w:sz w:val="22"/>
            <w:szCs w:val="22"/>
          </w:rPr>
          <w:tab/>
          <w:t>3</w:t>
        </w:r>
      </w:hyperlink>
    </w:p>
    <w:p w14:paraId="2913BF83" w14:textId="77777777" w:rsidR="0067025C" w:rsidRPr="002D1914" w:rsidRDefault="004B5E9C" w:rsidP="000D0F05">
      <w:pPr>
        <w:pStyle w:val="TOC1"/>
        <w:numPr>
          <w:ilvl w:val="0"/>
          <w:numId w:val="1"/>
        </w:numPr>
        <w:shd w:val="clear" w:color="auto" w:fill="auto"/>
        <w:tabs>
          <w:tab w:val="left" w:pos="686"/>
          <w:tab w:val="right" w:leader="dot" w:pos="9032"/>
        </w:tabs>
        <w:ind w:left="260"/>
        <w:rPr>
          <w:rFonts w:ascii="Trebuchet MS" w:hAnsi="Trebuchet MS"/>
          <w:sz w:val="22"/>
          <w:szCs w:val="22"/>
        </w:rPr>
      </w:pPr>
      <w:hyperlink w:anchor="bookmark7" w:tooltip="Current Document">
        <w:r w:rsidR="00AF1D64" w:rsidRPr="002D1914">
          <w:rPr>
            <w:rFonts w:ascii="Trebuchet MS" w:hAnsi="Trebuchet MS"/>
            <w:sz w:val="22"/>
            <w:szCs w:val="22"/>
          </w:rPr>
          <w:t>Axa prioritară, prioritatea de investiţii, obiectiv specific</w:t>
        </w:r>
        <w:r w:rsidR="00AF1D64" w:rsidRPr="002D1914">
          <w:rPr>
            <w:rFonts w:ascii="Trebuchet MS" w:hAnsi="Trebuchet MS"/>
            <w:sz w:val="22"/>
            <w:szCs w:val="22"/>
          </w:rPr>
          <w:tab/>
          <w:t>4</w:t>
        </w:r>
      </w:hyperlink>
    </w:p>
    <w:p w14:paraId="75A6D4AF" w14:textId="77777777" w:rsidR="0067025C" w:rsidRPr="002D1914" w:rsidRDefault="004B5E9C" w:rsidP="000D0F05">
      <w:pPr>
        <w:pStyle w:val="TOC1"/>
        <w:numPr>
          <w:ilvl w:val="0"/>
          <w:numId w:val="1"/>
        </w:numPr>
        <w:shd w:val="clear" w:color="auto" w:fill="auto"/>
        <w:tabs>
          <w:tab w:val="left" w:pos="690"/>
          <w:tab w:val="left" w:leader="dot" w:pos="8878"/>
        </w:tabs>
        <w:ind w:left="260"/>
        <w:rPr>
          <w:rFonts w:ascii="Trebuchet MS" w:hAnsi="Trebuchet MS"/>
          <w:sz w:val="22"/>
          <w:szCs w:val="22"/>
        </w:rPr>
      </w:pPr>
      <w:hyperlink w:anchor="bookmark10" w:tooltip="Current Document">
        <w:r w:rsidR="00AF1D64" w:rsidRPr="002D1914">
          <w:rPr>
            <w:rFonts w:ascii="Trebuchet MS" w:hAnsi="Trebuchet MS"/>
            <w:sz w:val="22"/>
            <w:szCs w:val="22"/>
          </w:rPr>
          <w:t>Tipul apelului de proiecte şi perioada de depunere a propunerii de proiect</w:t>
        </w:r>
        <w:r w:rsidR="00AF1D64" w:rsidRPr="002D1914">
          <w:rPr>
            <w:rFonts w:ascii="Trebuchet MS" w:hAnsi="Trebuchet MS"/>
            <w:sz w:val="22"/>
            <w:szCs w:val="22"/>
          </w:rPr>
          <w:tab/>
          <w:t>4</w:t>
        </w:r>
      </w:hyperlink>
    </w:p>
    <w:p w14:paraId="1C3A4473" w14:textId="3F5D8946" w:rsidR="0067025C" w:rsidRPr="002D1914" w:rsidRDefault="004B5E9C" w:rsidP="000D0F05">
      <w:pPr>
        <w:pStyle w:val="TOC1"/>
        <w:numPr>
          <w:ilvl w:val="0"/>
          <w:numId w:val="1"/>
        </w:numPr>
        <w:shd w:val="clear" w:color="auto" w:fill="auto"/>
        <w:tabs>
          <w:tab w:val="left" w:pos="690"/>
          <w:tab w:val="right" w:leader="dot" w:pos="9032"/>
        </w:tabs>
        <w:ind w:left="260"/>
        <w:rPr>
          <w:rFonts w:ascii="Trebuchet MS" w:hAnsi="Trebuchet MS"/>
          <w:sz w:val="22"/>
          <w:szCs w:val="22"/>
        </w:rPr>
      </w:pPr>
      <w:hyperlink w:anchor="bookmark12" w:tooltip="Current Document">
        <w:r w:rsidR="00AF1D64" w:rsidRPr="002D1914">
          <w:rPr>
            <w:rFonts w:ascii="Trebuchet MS" w:hAnsi="Trebuchet MS"/>
            <w:sz w:val="22"/>
            <w:szCs w:val="22"/>
          </w:rPr>
          <w:t>Obiective</w:t>
        </w:r>
        <w:r w:rsidR="003550D2" w:rsidRPr="002D1914">
          <w:rPr>
            <w:rFonts w:ascii="Trebuchet MS" w:hAnsi="Trebuchet MS"/>
            <w:sz w:val="22"/>
            <w:szCs w:val="22"/>
          </w:rPr>
          <w:t xml:space="preserve"> și context</w:t>
        </w:r>
        <w:r w:rsidR="00AF1D64" w:rsidRPr="002D1914">
          <w:rPr>
            <w:rFonts w:ascii="Trebuchet MS" w:hAnsi="Trebuchet MS"/>
            <w:sz w:val="22"/>
            <w:szCs w:val="22"/>
          </w:rPr>
          <w:tab/>
          <w:t>5</w:t>
        </w:r>
      </w:hyperlink>
    </w:p>
    <w:p w14:paraId="0260A175" w14:textId="77777777" w:rsidR="0067025C" w:rsidRPr="002D1914" w:rsidRDefault="004B5E9C" w:rsidP="000D0F05">
      <w:pPr>
        <w:pStyle w:val="TOC1"/>
        <w:numPr>
          <w:ilvl w:val="0"/>
          <w:numId w:val="1"/>
        </w:numPr>
        <w:shd w:val="clear" w:color="auto" w:fill="auto"/>
        <w:tabs>
          <w:tab w:val="left" w:pos="690"/>
          <w:tab w:val="right" w:leader="dot" w:pos="9032"/>
        </w:tabs>
        <w:ind w:left="260"/>
        <w:rPr>
          <w:rFonts w:ascii="Trebuchet MS" w:hAnsi="Trebuchet MS"/>
          <w:sz w:val="22"/>
          <w:szCs w:val="22"/>
        </w:rPr>
      </w:pPr>
      <w:hyperlink w:anchor="bookmark14" w:tooltip="Current Document">
        <w:r w:rsidR="00AF1D64" w:rsidRPr="002D1914">
          <w:rPr>
            <w:rFonts w:ascii="Trebuchet MS" w:hAnsi="Trebuchet MS"/>
            <w:sz w:val="22"/>
            <w:szCs w:val="22"/>
          </w:rPr>
          <w:t>Tip proiect</w:t>
        </w:r>
        <w:r w:rsidR="00AF1D64" w:rsidRPr="002D1914">
          <w:rPr>
            <w:rFonts w:ascii="Trebuchet MS" w:hAnsi="Trebuchet MS"/>
            <w:sz w:val="22"/>
            <w:szCs w:val="22"/>
          </w:rPr>
          <w:tab/>
          <w:t>6</w:t>
        </w:r>
      </w:hyperlink>
    </w:p>
    <w:p w14:paraId="501EC963" w14:textId="77777777" w:rsidR="0067025C" w:rsidRPr="002D1914" w:rsidRDefault="004B5E9C" w:rsidP="000D0F05">
      <w:pPr>
        <w:pStyle w:val="TOC1"/>
        <w:numPr>
          <w:ilvl w:val="0"/>
          <w:numId w:val="1"/>
        </w:numPr>
        <w:shd w:val="clear" w:color="auto" w:fill="auto"/>
        <w:tabs>
          <w:tab w:val="left" w:pos="690"/>
          <w:tab w:val="right" w:leader="dot" w:pos="9032"/>
        </w:tabs>
        <w:ind w:left="260"/>
        <w:rPr>
          <w:rFonts w:ascii="Trebuchet MS" w:hAnsi="Trebuchet MS"/>
          <w:sz w:val="22"/>
          <w:szCs w:val="22"/>
        </w:rPr>
      </w:pPr>
      <w:hyperlink w:anchor="bookmark16" w:tooltip="Current Document">
        <w:r w:rsidR="00AF1D64" w:rsidRPr="002D1914">
          <w:rPr>
            <w:rFonts w:ascii="Trebuchet MS" w:hAnsi="Trebuchet MS"/>
            <w:sz w:val="22"/>
            <w:szCs w:val="22"/>
          </w:rPr>
          <w:t>Obiective Specifice</w:t>
        </w:r>
        <w:r w:rsidR="00AF1D64" w:rsidRPr="002D1914">
          <w:rPr>
            <w:rFonts w:ascii="Trebuchet MS" w:hAnsi="Trebuchet MS"/>
            <w:sz w:val="22"/>
            <w:szCs w:val="22"/>
          </w:rPr>
          <w:tab/>
          <w:t>6</w:t>
        </w:r>
      </w:hyperlink>
    </w:p>
    <w:p w14:paraId="4820CA89" w14:textId="77777777" w:rsidR="0067025C" w:rsidRPr="002D1914" w:rsidRDefault="004B5E9C" w:rsidP="000D0F05">
      <w:pPr>
        <w:pStyle w:val="TOC1"/>
        <w:numPr>
          <w:ilvl w:val="0"/>
          <w:numId w:val="1"/>
        </w:numPr>
        <w:shd w:val="clear" w:color="auto" w:fill="auto"/>
        <w:tabs>
          <w:tab w:val="left" w:pos="690"/>
          <w:tab w:val="right" w:leader="dot" w:pos="9032"/>
        </w:tabs>
        <w:ind w:left="260"/>
        <w:rPr>
          <w:rFonts w:ascii="Trebuchet MS" w:hAnsi="Trebuchet MS"/>
          <w:sz w:val="22"/>
          <w:szCs w:val="22"/>
        </w:rPr>
      </w:pPr>
      <w:hyperlink w:anchor="bookmark18" w:tooltip="Current Document">
        <w:r w:rsidR="00AF1D64" w:rsidRPr="002D1914">
          <w:rPr>
            <w:rFonts w:ascii="Trebuchet MS" w:hAnsi="Trebuchet MS"/>
            <w:sz w:val="22"/>
            <w:szCs w:val="22"/>
          </w:rPr>
          <w:t>Activităţi eligibile</w:t>
        </w:r>
        <w:r w:rsidR="00AF1D64" w:rsidRPr="002D1914">
          <w:rPr>
            <w:rFonts w:ascii="Trebuchet MS" w:hAnsi="Trebuchet MS"/>
            <w:sz w:val="22"/>
            <w:szCs w:val="22"/>
          </w:rPr>
          <w:tab/>
          <w:t>7</w:t>
        </w:r>
      </w:hyperlink>
    </w:p>
    <w:p w14:paraId="2D06C602" w14:textId="77777777" w:rsidR="0067025C" w:rsidRPr="002D1914" w:rsidRDefault="004B5E9C" w:rsidP="000D0F05">
      <w:pPr>
        <w:pStyle w:val="TOC1"/>
        <w:numPr>
          <w:ilvl w:val="0"/>
          <w:numId w:val="1"/>
        </w:numPr>
        <w:shd w:val="clear" w:color="auto" w:fill="auto"/>
        <w:tabs>
          <w:tab w:val="left" w:pos="695"/>
          <w:tab w:val="right" w:leader="dot" w:pos="9032"/>
        </w:tabs>
        <w:ind w:left="260"/>
        <w:rPr>
          <w:rFonts w:ascii="Trebuchet MS" w:hAnsi="Trebuchet MS"/>
          <w:sz w:val="22"/>
          <w:szCs w:val="22"/>
        </w:rPr>
      </w:pPr>
      <w:hyperlink w:anchor="bookmark20" w:tooltip="Current Document">
        <w:r w:rsidR="00AF1D64" w:rsidRPr="002D1914">
          <w:rPr>
            <w:rFonts w:ascii="Trebuchet MS" w:hAnsi="Trebuchet MS"/>
            <w:sz w:val="22"/>
            <w:szCs w:val="22"/>
          </w:rPr>
          <w:t>Solicitanţi eligibili</w:t>
        </w:r>
        <w:r w:rsidR="00AF1D64" w:rsidRPr="002D1914">
          <w:rPr>
            <w:rFonts w:ascii="Trebuchet MS" w:hAnsi="Trebuchet MS"/>
            <w:sz w:val="22"/>
            <w:szCs w:val="22"/>
          </w:rPr>
          <w:tab/>
          <w:t>8</w:t>
        </w:r>
      </w:hyperlink>
    </w:p>
    <w:p w14:paraId="77E70534" w14:textId="77777777" w:rsidR="0067025C" w:rsidRPr="002D1914" w:rsidRDefault="004B5E9C" w:rsidP="000D0F05">
      <w:pPr>
        <w:pStyle w:val="TOC1"/>
        <w:numPr>
          <w:ilvl w:val="0"/>
          <w:numId w:val="1"/>
        </w:numPr>
        <w:shd w:val="clear" w:color="auto" w:fill="auto"/>
        <w:tabs>
          <w:tab w:val="left" w:pos="695"/>
          <w:tab w:val="right" w:leader="dot" w:pos="9032"/>
        </w:tabs>
        <w:ind w:left="260"/>
        <w:rPr>
          <w:rFonts w:ascii="Trebuchet MS" w:hAnsi="Trebuchet MS"/>
          <w:sz w:val="22"/>
          <w:szCs w:val="22"/>
        </w:rPr>
      </w:pPr>
      <w:hyperlink w:anchor="bookmark23" w:tooltip="Current Document">
        <w:r w:rsidR="00AF1D64" w:rsidRPr="002D1914">
          <w:rPr>
            <w:rFonts w:ascii="Trebuchet MS" w:hAnsi="Trebuchet MS"/>
            <w:sz w:val="22"/>
            <w:szCs w:val="22"/>
          </w:rPr>
          <w:t>Grup ţintă</w:t>
        </w:r>
        <w:r w:rsidR="00AF1D64" w:rsidRPr="002D1914">
          <w:rPr>
            <w:rFonts w:ascii="Trebuchet MS" w:hAnsi="Trebuchet MS"/>
            <w:sz w:val="22"/>
            <w:szCs w:val="22"/>
          </w:rPr>
          <w:tab/>
          <w:t>9</w:t>
        </w:r>
      </w:hyperlink>
    </w:p>
    <w:p w14:paraId="74BF8ADB" w14:textId="77777777" w:rsidR="0067025C" w:rsidRPr="002D1914" w:rsidRDefault="004B5E9C" w:rsidP="000D0F05">
      <w:pPr>
        <w:pStyle w:val="TOC1"/>
        <w:numPr>
          <w:ilvl w:val="0"/>
          <w:numId w:val="1"/>
        </w:numPr>
        <w:shd w:val="clear" w:color="auto" w:fill="auto"/>
        <w:tabs>
          <w:tab w:val="left" w:pos="695"/>
          <w:tab w:val="right" w:leader="dot" w:pos="9032"/>
        </w:tabs>
        <w:ind w:left="260"/>
        <w:rPr>
          <w:rFonts w:ascii="Trebuchet MS" w:hAnsi="Trebuchet MS"/>
          <w:sz w:val="22"/>
          <w:szCs w:val="22"/>
        </w:rPr>
      </w:pPr>
      <w:hyperlink w:anchor="bookmark25" w:tooltip="Current Document">
        <w:r w:rsidR="00AF1D64" w:rsidRPr="002D1914">
          <w:rPr>
            <w:rFonts w:ascii="Trebuchet MS" w:hAnsi="Trebuchet MS"/>
            <w:sz w:val="22"/>
            <w:szCs w:val="22"/>
          </w:rPr>
          <w:t>Indicatori</w:t>
        </w:r>
        <w:r w:rsidR="00AF1D64" w:rsidRPr="002D1914">
          <w:rPr>
            <w:rFonts w:ascii="Trebuchet MS" w:hAnsi="Trebuchet MS"/>
            <w:sz w:val="22"/>
            <w:szCs w:val="22"/>
          </w:rPr>
          <w:tab/>
          <w:t>9</w:t>
        </w:r>
      </w:hyperlink>
    </w:p>
    <w:p w14:paraId="733EF435" w14:textId="01B56388" w:rsidR="0067025C" w:rsidRPr="002D1914" w:rsidRDefault="004B5E9C" w:rsidP="000D0F05">
      <w:pPr>
        <w:pStyle w:val="TOC1"/>
        <w:numPr>
          <w:ilvl w:val="0"/>
          <w:numId w:val="1"/>
        </w:numPr>
        <w:shd w:val="clear" w:color="auto" w:fill="auto"/>
        <w:tabs>
          <w:tab w:val="left" w:pos="786"/>
          <w:tab w:val="right" w:leader="dot" w:pos="9032"/>
        </w:tabs>
        <w:ind w:left="260"/>
        <w:rPr>
          <w:rFonts w:ascii="Trebuchet MS" w:hAnsi="Trebuchet MS"/>
          <w:sz w:val="22"/>
          <w:szCs w:val="22"/>
        </w:rPr>
      </w:pPr>
      <w:hyperlink w:anchor="bookmark28" w:tooltip="Current Document">
        <w:r w:rsidR="00AF1D64" w:rsidRPr="002D1914">
          <w:rPr>
            <w:rFonts w:ascii="Trebuchet MS" w:hAnsi="Trebuchet MS"/>
            <w:sz w:val="22"/>
            <w:szCs w:val="22"/>
          </w:rPr>
          <w:t>Alocarea stabilită pentru apelul de proiecte</w:t>
        </w:r>
        <w:r w:rsidR="003550D2" w:rsidRPr="002D1914">
          <w:rPr>
            <w:rFonts w:ascii="Trebuchet MS" w:hAnsi="Trebuchet MS"/>
            <w:sz w:val="22"/>
            <w:szCs w:val="22"/>
          </w:rPr>
          <w:t>, rata de cofinantare</w:t>
        </w:r>
        <w:r w:rsidR="00AF1D64" w:rsidRPr="002D1914">
          <w:rPr>
            <w:rFonts w:ascii="Trebuchet MS" w:hAnsi="Trebuchet MS"/>
            <w:sz w:val="22"/>
            <w:szCs w:val="22"/>
          </w:rPr>
          <w:tab/>
          <w:t>11</w:t>
        </w:r>
      </w:hyperlink>
    </w:p>
    <w:p w14:paraId="54A48163" w14:textId="76725238" w:rsidR="0067025C" w:rsidRPr="002D1914" w:rsidRDefault="003550D2" w:rsidP="000D0F05">
      <w:pPr>
        <w:pStyle w:val="TOC1"/>
        <w:numPr>
          <w:ilvl w:val="0"/>
          <w:numId w:val="1"/>
        </w:numPr>
        <w:shd w:val="clear" w:color="auto" w:fill="auto"/>
        <w:tabs>
          <w:tab w:val="left" w:pos="786"/>
          <w:tab w:val="right" w:leader="dot" w:pos="9032"/>
        </w:tabs>
        <w:ind w:left="260"/>
        <w:rPr>
          <w:rFonts w:ascii="Trebuchet MS" w:hAnsi="Trebuchet MS"/>
          <w:sz w:val="22"/>
          <w:szCs w:val="22"/>
        </w:rPr>
      </w:pPr>
      <w:r w:rsidRPr="002D1914">
        <w:rPr>
          <w:rFonts w:ascii="Trebuchet MS" w:hAnsi="Trebuchet MS"/>
          <w:sz w:val="22"/>
          <w:szCs w:val="22"/>
        </w:rPr>
        <w:t xml:space="preserve">Durata de implementare </w:t>
      </w:r>
    </w:p>
    <w:p w14:paraId="1AC9325F" w14:textId="53A84CF6" w:rsidR="003550D2" w:rsidRPr="002D1914" w:rsidRDefault="003550D2" w:rsidP="000D0F05">
      <w:pPr>
        <w:pStyle w:val="TOC1"/>
        <w:numPr>
          <w:ilvl w:val="0"/>
          <w:numId w:val="1"/>
        </w:numPr>
        <w:shd w:val="clear" w:color="auto" w:fill="auto"/>
        <w:tabs>
          <w:tab w:val="left" w:pos="786"/>
          <w:tab w:val="right" w:leader="dot" w:pos="9032"/>
        </w:tabs>
        <w:ind w:left="260"/>
        <w:rPr>
          <w:rFonts w:ascii="Trebuchet MS" w:hAnsi="Trebuchet MS"/>
          <w:sz w:val="22"/>
          <w:szCs w:val="22"/>
        </w:rPr>
      </w:pPr>
      <w:r w:rsidRPr="002D1914">
        <w:rPr>
          <w:rFonts w:ascii="Trebuchet MS" w:hAnsi="Trebuchet MS"/>
          <w:sz w:val="22"/>
          <w:szCs w:val="22"/>
        </w:rPr>
        <w:t>Ajutor de stat</w:t>
      </w:r>
    </w:p>
    <w:p w14:paraId="46048C34" w14:textId="77777777" w:rsidR="0067025C" w:rsidRPr="002D1914" w:rsidRDefault="004B5E9C">
      <w:pPr>
        <w:pStyle w:val="Tableofcontents20"/>
        <w:shd w:val="clear" w:color="auto" w:fill="auto"/>
        <w:tabs>
          <w:tab w:val="right" w:leader="dot" w:pos="9032"/>
        </w:tabs>
        <w:spacing w:before="0" w:line="278" w:lineRule="exact"/>
        <w:rPr>
          <w:rFonts w:ascii="Trebuchet MS" w:hAnsi="Trebuchet MS"/>
          <w:sz w:val="22"/>
          <w:szCs w:val="22"/>
        </w:rPr>
      </w:pPr>
      <w:hyperlink w:anchor="bookmark35" w:tooltip="Current Document">
        <w:r w:rsidR="00AF1D64" w:rsidRPr="002D1914">
          <w:rPr>
            <w:rFonts w:ascii="Trebuchet MS" w:hAnsi="Trebuchet MS"/>
            <w:sz w:val="22"/>
            <w:szCs w:val="22"/>
          </w:rPr>
          <w:t>CAPITOLUL 2. REGULI PENTRU ACORDAREA FINANŢĂRII</w:t>
        </w:r>
        <w:r w:rsidR="00AF1D64" w:rsidRPr="002D1914">
          <w:rPr>
            <w:rFonts w:ascii="Trebuchet MS" w:hAnsi="Trebuchet MS"/>
            <w:sz w:val="22"/>
            <w:szCs w:val="22"/>
          </w:rPr>
          <w:tab/>
          <w:t>13</w:t>
        </w:r>
      </w:hyperlink>
    </w:p>
    <w:p w14:paraId="37838D8B" w14:textId="77777777" w:rsidR="0067025C" w:rsidRPr="002D1914" w:rsidRDefault="004B5E9C" w:rsidP="000D0F05">
      <w:pPr>
        <w:pStyle w:val="TOC1"/>
        <w:numPr>
          <w:ilvl w:val="0"/>
          <w:numId w:val="2"/>
        </w:numPr>
        <w:shd w:val="clear" w:color="auto" w:fill="auto"/>
        <w:tabs>
          <w:tab w:val="left" w:pos="695"/>
          <w:tab w:val="right" w:leader="dot" w:pos="9032"/>
        </w:tabs>
        <w:ind w:left="260"/>
        <w:rPr>
          <w:rFonts w:ascii="Trebuchet MS" w:hAnsi="Trebuchet MS"/>
          <w:sz w:val="22"/>
          <w:szCs w:val="22"/>
        </w:rPr>
      </w:pPr>
      <w:hyperlink w:anchor="bookmark38" w:tooltip="Current Document">
        <w:r w:rsidR="00AF1D64" w:rsidRPr="002D1914">
          <w:rPr>
            <w:rFonts w:ascii="Trebuchet MS" w:hAnsi="Trebuchet MS"/>
            <w:sz w:val="22"/>
            <w:szCs w:val="22"/>
          </w:rPr>
          <w:t>Eligibilitatea solicitantului / partenerilor</w:t>
        </w:r>
        <w:r w:rsidR="00AF1D64" w:rsidRPr="002D1914">
          <w:rPr>
            <w:rFonts w:ascii="Trebuchet MS" w:hAnsi="Trebuchet MS"/>
            <w:sz w:val="22"/>
            <w:szCs w:val="22"/>
          </w:rPr>
          <w:tab/>
          <w:t>13</w:t>
        </w:r>
      </w:hyperlink>
    </w:p>
    <w:p w14:paraId="4CD9E17E" w14:textId="77777777" w:rsidR="0067025C" w:rsidRPr="002D1914" w:rsidRDefault="004B5E9C" w:rsidP="000D0F05">
      <w:pPr>
        <w:pStyle w:val="TOC1"/>
        <w:numPr>
          <w:ilvl w:val="0"/>
          <w:numId w:val="2"/>
        </w:numPr>
        <w:shd w:val="clear" w:color="auto" w:fill="auto"/>
        <w:tabs>
          <w:tab w:val="left" w:pos="700"/>
          <w:tab w:val="right" w:leader="dot" w:pos="9032"/>
        </w:tabs>
        <w:ind w:left="260"/>
        <w:rPr>
          <w:rFonts w:ascii="Trebuchet MS" w:hAnsi="Trebuchet MS"/>
          <w:sz w:val="22"/>
          <w:szCs w:val="22"/>
        </w:rPr>
      </w:pPr>
      <w:hyperlink w:anchor="bookmark40" w:tooltip="Current Document">
        <w:r w:rsidR="00AF1D64" w:rsidRPr="002D1914">
          <w:rPr>
            <w:rFonts w:ascii="Trebuchet MS" w:hAnsi="Trebuchet MS"/>
            <w:sz w:val="22"/>
            <w:szCs w:val="22"/>
          </w:rPr>
          <w:t>Eligibilitatea proiectului</w:t>
        </w:r>
        <w:r w:rsidR="00AF1D64" w:rsidRPr="002D1914">
          <w:rPr>
            <w:rFonts w:ascii="Trebuchet MS" w:hAnsi="Trebuchet MS"/>
            <w:sz w:val="22"/>
            <w:szCs w:val="22"/>
          </w:rPr>
          <w:tab/>
          <w:t>15</w:t>
        </w:r>
      </w:hyperlink>
    </w:p>
    <w:p w14:paraId="5DAC6A00" w14:textId="77777777" w:rsidR="0067025C" w:rsidRPr="002D1914" w:rsidRDefault="00AF1D64" w:rsidP="000D0F05">
      <w:pPr>
        <w:pStyle w:val="TOC1"/>
        <w:numPr>
          <w:ilvl w:val="1"/>
          <w:numId w:val="2"/>
        </w:numPr>
        <w:shd w:val="clear" w:color="auto" w:fill="auto"/>
        <w:tabs>
          <w:tab w:val="left" w:pos="743"/>
          <w:tab w:val="right" w:leader="dot" w:pos="9032"/>
        </w:tabs>
        <w:ind w:left="260"/>
        <w:rPr>
          <w:rFonts w:ascii="Trebuchet MS" w:hAnsi="Trebuchet MS"/>
          <w:sz w:val="22"/>
          <w:szCs w:val="22"/>
        </w:rPr>
      </w:pPr>
      <w:r w:rsidRPr="002D1914">
        <w:rPr>
          <w:rFonts w:ascii="Trebuchet MS" w:hAnsi="Trebuchet MS"/>
          <w:sz w:val="22"/>
          <w:szCs w:val="22"/>
        </w:rPr>
        <w:t>Încadrarea cheltuielilor</w:t>
      </w:r>
      <w:r w:rsidRPr="002D1914">
        <w:rPr>
          <w:rFonts w:ascii="Trebuchet MS" w:hAnsi="Trebuchet MS"/>
          <w:sz w:val="22"/>
          <w:szCs w:val="22"/>
        </w:rPr>
        <w:tab/>
        <w:t>16</w:t>
      </w:r>
    </w:p>
    <w:p w14:paraId="3A6B69ED" w14:textId="77777777" w:rsidR="0067025C" w:rsidRPr="002D1914" w:rsidRDefault="00AF1D64" w:rsidP="000D0F05">
      <w:pPr>
        <w:pStyle w:val="Tableofcontents20"/>
        <w:numPr>
          <w:ilvl w:val="1"/>
          <w:numId w:val="2"/>
        </w:numPr>
        <w:shd w:val="clear" w:color="auto" w:fill="auto"/>
        <w:tabs>
          <w:tab w:val="left" w:pos="571"/>
          <w:tab w:val="right" w:leader="dot" w:pos="9032"/>
        </w:tabs>
        <w:spacing w:before="0"/>
        <w:rPr>
          <w:rFonts w:ascii="Trebuchet MS" w:hAnsi="Trebuchet MS"/>
          <w:sz w:val="22"/>
          <w:szCs w:val="22"/>
        </w:rPr>
      </w:pPr>
      <w:r w:rsidRPr="002D1914">
        <w:rPr>
          <w:rFonts w:ascii="Trebuchet MS" w:hAnsi="Trebuchet MS"/>
          <w:sz w:val="22"/>
          <w:szCs w:val="22"/>
        </w:rPr>
        <w:t>Cheltuieli neeligibile</w:t>
      </w:r>
      <w:r w:rsidRPr="002D1914">
        <w:rPr>
          <w:rFonts w:ascii="Trebuchet MS" w:hAnsi="Trebuchet MS"/>
          <w:sz w:val="22"/>
          <w:szCs w:val="22"/>
        </w:rPr>
        <w:tab/>
        <w:t>19</w:t>
      </w:r>
    </w:p>
    <w:p w14:paraId="45CB8077" w14:textId="77777777" w:rsidR="0067025C" w:rsidRPr="002D1914" w:rsidRDefault="004B5E9C">
      <w:pPr>
        <w:pStyle w:val="Tableofcontents20"/>
        <w:shd w:val="clear" w:color="auto" w:fill="auto"/>
        <w:tabs>
          <w:tab w:val="right" w:leader="dot" w:pos="9032"/>
        </w:tabs>
        <w:spacing w:before="0"/>
        <w:rPr>
          <w:rFonts w:ascii="Trebuchet MS" w:hAnsi="Trebuchet MS"/>
          <w:sz w:val="22"/>
          <w:szCs w:val="22"/>
        </w:rPr>
      </w:pPr>
      <w:hyperlink w:anchor="bookmark46" w:tooltip="Current Document">
        <w:r w:rsidR="00AF1D64" w:rsidRPr="002D1914">
          <w:rPr>
            <w:rFonts w:ascii="Trebuchet MS" w:hAnsi="Trebuchet MS"/>
            <w:sz w:val="22"/>
            <w:szCs w:val="22"/>
          </w:rPr>
          <w:t>CAPITOLUL 3. COMPLETAREA CERERII DE FINANŢARE</w:t>
        </w:r>
        <w:r w:rsidR="00AF1D64" w:rsidRPr="002D1914">
          <w:rPr>
            <w:rFonts w:ascii="Trebuchet MS" w:hAnsi="Trebuchet MS"/>
            <w:sz w:val="22"/>
            <w:szCs w:val="22"/>
          </w:rPr>
          <w:tab/>
          <w:t>19</w:t>
        </w:r>
      </w:hyperlink>
    </w:p>
    <w:p w14:paraId="2B0C2721" w14:textId="77777777" w:rsidR="0067025C" w:rsidRPr="002D1914" w:rsidRDefault="004B5E9C" w:rsidP="000D0F05">
      <w:pPr>
        <w:pStyle w:val="TOC1"/>
        <w:numPr>
          <w:ilvl w:val="0"/>
          <w:numId w:val="3"/>
        </w:numPr>
        <w:shd w:val="clear" w:color="auto" w:fill="auto"/>
        <w:tabs>
          <w:tab w:val="left" w:pos="695"/>
          <w:tab w:val="right" w:leader="dot" w:pos="9032"/>
        </w:tabs>
        <w:spacing w:line="288" w:lineRule="exact"/>
        <w:ind w:left="260"/>
        <w:rPr>
          <w:rFonts w:ascii="Trebuchet MS" w:hAnsi="Trebuchet MS"/>
          <w:sz w:val="22"/>
          <w:szCs w:val="22"/>
        </w:rPr>
      </w:pPr>
      <w:hyperlink w:anchor="bookmark48" w:tooltip="Current Document">
        <w:r w:rsidR="00AF1D64" w:rsidRPr="002D1914">
          <w:rPr>
            <w:rFonts w:ascii="Trebuchet MS" w:hAnsi="Trebuchet MS"/>
            <w:sz w:val="22"/>
            <w:szCs w:val="22"/>
          </w:rPr>
          <w:t>Înregistrarea în sistemul MySMIS 2014 a solicitantului</w:t>
        </w:r>
        <w:r w:rsidR="00AF1D64" w:rsidRPr="002D1914">
          <w:rPr>
            <w:rFonts w:ascii="Trebuchet MS" w:hAnsi="Trebuchet MS"/>
            <w:sz w:val="22"/>
            <w:szCs w:val="22"/>
          </w:rPr>
          <w:tab/>
          <w:t>20</w:t>
        </w:r>
      </w:hyperlink>
    </w:p>
    <w:p w14:paraId="0C45E4EC" w14:textId="77777777" w:rsidR="0067025C" w:rsidRPr="002D1914" w:rsidRDefault="004B5E9C" w:rsidP="000D0F05">
      <w:pPr>
        <w:pStyle w:val="TOC1"/>
        <w:numPr>
          <w:ilvl w:val="0"/>
          <w:numId w:val="3"/>
        </w:numPr>
        <w:shd w:val="clear" w:color="auto" w:fill="auto"/>
        <w:tabs>
          <w:tab w:val="left" w:pos="700"/>
          <w:tab w:val="right" w:leader="dot" w:pos="9032"/>
        </w:tabs>
        <w:spacing w:line="288" w:lineRule="exact"/>
        <w:ind w:left="260"/>
        <w:rPr>
          <w:rFonts w:ascii="Trebuchet MS" w:hAnsi="Trebuchet MS"/>
          <w:sz w:val="22"/>
          <w:szCs w:val="22"/>
        </w:rPr>
      </w:pPr>
      <w:hyperlink w:anchor="bookmark51" w:tooltip="Current Document">
        <w:r w:rsidR="00AF1D64" w:rsidRPr="002D1914">
          <w:rPr>
            <w:rFonts w:ascii="Trebuchet MS" w:hAnsi="Trebuchet MS"/>
            <w:sz w:val="22"/>
            <w:szCs w:val="22"/>
          </w:rPr>
          <w:t>Aplicarea principiilor orizontale</w:t>
        </w:r>
        <w:r w:rsidR="00AF1D64" w:rsidRPr="002D1914">
          <w:rPr>
            <w:rFonts w:ascii="Trebuchet MS" w:hAnsi="Trebuchet MS"/>
            <w:sz w:val="22"/>
            <w:szCs w:val="22"/>
          </w:rPr>
          <w:tab/>
          <w:t>22</w:t>
        </w:r>
      </w:hyperlink>
    </w:p>
    <w:p w14:paraId="706BF398" w14:textId="3D3432EF" w:rsidR="0067025C" w:rsidRPr="002D1914" w:rsidRDefault="004B5E9C">
      <w:pPr>
        <w:pStyle w:val="Tableofcontents20"/>
        <w:shd w:val="clear" w:color="auto" w:fill="auto"/>
        <w:tabs>
          <w:tab w:val="right" w:leader="dot" w:pos="9032"/>
        </w:tabs>
        <w:spacing w:before="0" w:line="288" w:lineRule="exact"/>
        <w:rPr>
          <w:rFonts w:ascii="Trebuchet MS" w:hAnsi="Trebuchet MS"/>
          <w:sz w:val="22"/>
          <w:szCs w:val="22"/>
        </w:rPr>
      </w:pPr>
      <w:hyperlink w:anchor="bookmark55" w:tooltip="Current Document">
        <w:r w:rsidR="00AF1D64" w:rsidRPr="002D1914">
          <w:rPr>
            <w:rFonts w:ascii="Trebuchet MS" w:hAnsi="Trebuchet MS"/>
            <w:sz w:val="22"/>
            <w:szCs w:val="22"/>
          </w:rPr>
          <w:t xml:space="preserve">CAPITOLUL 4. PROCESUL DE EVALUARE </w:t>
        </w:r>
        <w:r w:rsidR="00AF1D64" w:rsidRPr="002D1914">
          <w:rPr>
            <w:rFonts w:ascii="Trebuchet MS" w:hAnsi="Trebuchet MS"/>
            <w:sz w:val="22"/>
            <w:szCs w:val="22"/>
          </w:rPr>
          <w:tab/>
          <w:t>23</w:t>
        </w:r>
      </w:hyperlink>
    </w:p>
    <w:p w14:paraId="786D0175" w14:textId="77777777" w:rsidR="0067025C" w:rsidRPr="002D1914" w:rsidRDefault="004B5E9C" w:rsidP="000D0F05">
      <w:pPr>
        <w:pStyle w:val="TOC1"/>
        <w:numPr>
          <w:ilvl w:val="0"/>
          <w:numId w:val="4"/>
        </w:numPr>
        <w:shd w:val="clear" w:color="auto" w:fill="auto"/>
        <w:tabs>
          <w:tab w:val="left" w:pos="695"/>
          <w:tab w:val="right" w:leader="dot" w:pos="9032"/>
        </w:tabs>
        <w:spacing w:line="288" w:lineRule="exact"/>
        <w:ind w:left="260"/>
        <w:rPr>
          <w:rFonts w:ascii="Trebuchet MS" w:hAnsi="Trebuchet MS"/>
          <w:sz w:val="22"/>
          <w:szCs w:val="22"/>
        </w:rPr>
      </w:pPr>
      <w:hyperlink w:anchor="bookmark57" w:tooltip="Current Document">
        <w:r w:rsidR="00AF1D64" w:rsidRPr="002D1914">
          <w:rPr>
            <w:rFonts w:ascii="Trebuchet MS" w:hAnsi="Trebuchet MS"/>
            <w:sz w:val="22"/>
            <w:szCs w:val="22"/>
          </w:rPr>
          <w:t>Descriere generală</w:t>
        </w:r>
        <w:r w:rsidR="00AF1D64" w:rsidRPr="002D1914">
          <w:rPr>
            <w:rFonts w:ascii="Trebuchet MS" w:hAnsi="Trebuchet MS"/>
            <w:sz w:val="22"/>
            <w:szCs w:val="22"/>
          </w:rPr>
          <w:tab/>
          <w:t>23</w:t>
        </w:r>
      </w:hyperlink>
    </w:p>
    <w:p w14:paraId="08DDCD6F" w14:textId="77777777" w:rsidR="0067025C" w:rsidRPr="002D1914" w:rsidRDefault="004B5E9C" w:rsidP="000D0F05">
      <w:pPr>
        <w:pStyle w:val="TOC1"/>
        <w:numPr>
          <w:ilvl w:val="0"/>
          <w:numId w:val="4"/>
        </w:numPr>
        <w:shd w:val="clear" w:color="auto" w:fill="auto"/>
        <w:tabs>
          <w:tab w:val="left" w:pos="700"/>
          <w:tab w:val="right" w:leader="dot" w:pos="9032"/>
        </w:tabs>
        <w:spacing w:line="288" w:lineRule="exact"/>
        <w:ind w:left="260"/>
        <w:rPr>
          <w:rFonts w:ascii="Trebuchet MS" w:hAnsi="Trebuchet MS"/>
          <w:sz w:val="22"/>
          <w:szCs w:val="22"/>
        </w:rPr>
      </w:pPr>
      <w:hyperlink w:anchor="bookmark59" w:tooltip="Current Document">
        <w:r w:rsidR="00AF1D64" w:rsidRPr="002D1914">
          <w:rPr>
            <w:rFonts w:ascii="Trebuchet MS" w:hAnsi="Trebuchet MS"/>
            <w:sz w:val="22"/>
            <w:szCs w:val="22"/>
          </w:rPr>
          <w:t>Grile de evaluare</w:t>
        </w:r>
        <w:r w:rsidR="00AF1D64" w:rsidRPr="002D1914">
          <w:rPr>
            <w:rFonts w:ascii="Trebuchet MS" w:hAnsi="Trebuchet MS"/>
            <w:sz w:val="22"/>
            <w:szCs w:val="22"/>
          </w:rPr>
          <w:tab/>
          <w:t>24</w:t>
        </w:r>
      </w:hyperlink>
    </w:p>
    <w:p w14:paraId="401ECC67" w14:textId="77777777" w:rsidR="0067025C" w:rsidRPr="002D1914" w:rsidRDefault="00AF1D64" w:rsidP="000D0F05">
      <w:pPr>
        <w:pStyle w:val="Tableofcontents20"/>
        <w:numPr>
          <w:ilvl w:val="0"/>
          <w:numId w:val="5"/>
        </w:numPr>
        <w:shd w:val="clear" w:color="auto" w:fill="auto"/>
        <w:tabs>
          <w:tab w:val="left" w:pos="1098"/>
          <w:tab w:val="right" w:leader="dot" w:pos="9032"/>
        </w:tabs>
        <w:spacing w:before="0" w:line="288" w:lineRule="exact"/>
        <w:ind w:left="480"/>
        <w:jc w:val="left"/>
        <w:rPr>
          <w:rFonts w:ascii="Trebuchet MS" w:hAnsi="Trebuchet MS"/>
          <w:sz w:val="22"/>
          <w:szCs w:val="22"/>
        </w:rPr>
      </w:pPr>
      <w:r w:rsidRPr="002D1914">
        <w:rPr>
          <w:rFonts w:ascii="Trebuchet MS" w:hAnsi="Trebuchet MS"/>
          <w:sz w:val="22"/>
          <w:szCs w:val="22"/>
        </w:rPr>
        <w:t>Grila de verificare a conformităţii administrative</w:t>
      </w:r>
      <w:r w:rsidRPr="002D1914">
        <w:rPr>
          <w:rFonts w:ascii="Trebuchet MS" w:hAnsi="Trebuchet MS"/>
          <w:sz w:val="22"/>
          <w:szCs w:val="22"/>
        </w:rPr>
        <w:tab/>
        <w:t>25</w:t>
      </w:r>
    </w:p>
    <w:p w14:paraId="78946448" w14:textId="77777777" w:rsidR="0067025C" w:rsidRPr="002D1914" w:rsidRDefault="00AF1D64" w:rsidP="000D0F05">
      <w:pPr>
        <w:pStyle w:val="Tableofcontents20"/>
        <w:numPr>
          <w:ilvl w:val="0"/>
          <w:numId w:val="5"/>
        </w:numPr>
        <w:shd w:val="clear" w:color="auto" w:fill="auto"/>
        <w:tabs>
          <w:tab w:val="left" w:pos="1107"/>
          <w:tab w:val="right" w:leader="dot" w:pos="9032"/>
        </w:tabs>
        <w:spacing w:before="0"/>
        <w:ind w:left="480"/>
        <w:jc w:val="left"/>
        <w:rPr>
          <w:rFonts w:ascii="Trebuchet MS" w:hAnsi="Trebuchet MS"/>
          <w:sz w:val="22"/>
          <w:szCs w:val="22"/>
        </w:rPr>
      </w:pPr>
      <w:r w:rsidRPr="002D1914">
        <w:rPr>
          <w:rFonts w:ascii="Trebuchet MS" w:hAnsi="Trebuchet MS"/>
          <w:sz w:val="22"/>
          <w:szCs w:val="22"/>
        </w:rPr>
        <w:t>Verificarea eligibilităţii</w:t>
      </w:r>
      <w:r w:rsidRPr="002D1914">
        <w:rPr>
          <w:rFonts w:ascii="Trebuchet MS" w:hAnsi="Trebuchet MS"/>
          <w:sz w:val="22"/>
          <w:szCs w:val="22"/>
        </w:rPr>
        <w:tab/>
        <w:t>26</w:t>
      </w:r>
    </w:p>
    <w:p w14:paraId="4DC46731" w14:textId="4F1D2332" w:rsidR="0067025C" w:rsidRPr="002D1914" w:rsidRDefault="00AF1D64" w:rsidP="003550D2">
      <w:pPr>
        <w:pStyle w:val="Tableofcontents20"/>
        <w:numPr>
          <w:ilvl w:val="0"/>
          <w:numId w:val="5"/>
        </w:numPr>
        <w:shd w:val="clear" w:color="auto" w:fill="auto"/>
        <w:tabs>
          <w:tab w:val="left" w:pos="1107"/>
          <w:tab w:val="right" w:leader="dot" w:pos="9032"/>
        </w:tabs>
        <w:spacing w:before="0" w:line="288" w:lineRule="exact"/>
        <w:ind w:left="480"/>
        <w:jc w:val="left"/>
        <w:rPr>
          <w:rFonts w:ascii="Trebuchet MS" w:hAnsi="Trebuchet MS"/>
          <w:sz w:val="22"/>
          <w:szCs w:val="22"/>
        </w:rPr>
      </w:pPr>
      <w:r w:rsidRPr="002D1914">
        <w:rPr>
          <w:rFonts w:ascii="Trebuchet MS" w:hAnsi="Trebuchet MS"/>
          <w:sz w:val="22"/>
          <w:szCs w:val="22"/>
        </w:rPr>
        <w:t>Grila de evaluare tehnico-econ</w:t>
      </w:r>
      <w:r w:rsidR="003550D2" w:rsidRPr="002D1914">
        <w:rPr>
          <w:rFonts w:ascii="Trebuchet MS" w:hAnsi="Trebuchet MS"/>
          <w:sz w:val="22"/>
          <w:szCs w:val="22"/>
        </w:rPr>
        <w:t>omic</w:t>
      </w:r>
    </w:p>
    <w:p w14:paraId="02B79334" w14:textId="2BDC0736" w:rsidR="0067025C" w:rsidRPr="002D1914" w:rsidRDefault="004B5E9C">
      <w:pPr>
        <w:pStyle w:val="TOC1"/>
        <w:shd w:val="clear" w:color="auto" w:fill="auto"/>
        <w:tabs>
          <w:tab w:val="right" w:leader="dot" w:pos="9032"/>
        </w:tabs>
        <w:spacing w:line="288" w:lineRule="exact"/>
        <w:ind w:left="260"/>
        <w:rPr>
          <w:rFonts w:ascii="Trebuchet MS" w:hAnsi="Trebuchet MS"/>
          <w:sz w:val="22"/>
          <w:szCs w:val="22"/>
        </w:rPr>
      </w:pPr>
      <w:hyperlink w:anchor="bookmark66" w:tooltip="Current Document">
        <w:r w:rsidR="00AF1D64" w:rsidRPr="002D1914">
          <w:rPr>
            <w:rFonts w:ascii="Trebuchet MS" w:hAnsi="Trebuchet MS"/>
            <w:sz w:val="22"/>
            <w:szCs w:val="22"/>
          </w:rPr>
          <w:t>4.</w:t>
        </w:r>
        <w:r w:rsidR="003550D2" w:rsidRPr="002D1914">
          <w:rPr>
            <w:rFonts w:ascii="Trebuchet MS" w:hAnsi="Trebuchet MS"/>
            <w:sz w:val="22"/>
            <w:szCs w:val="22"/>
          </w:rPr>
          <w:t>2.</w:t>
        </w:r>
        <w:r w:rsidR="00AF1D64" w:rsidRPr="002D1914">
          <w:rPr>
            <w:rFonts w:ascii="Trebuchet MS" w:hAnsi="Trebuchet MS"/>
            <w:sz w:val="22"/>
            <w:szCs w:val="22"/>
          </w:rPr>
          <w:t>4 Depunerea şi soluţionarea contestaţiilor</w:t>
        </w:r>
        <w:r w:rsidR="00AF1D64" w:rsidRPr="002D1914">
          <w:rPr>
            <w:rFonts w:ascii="Trebuchet MS" w:hAnsi="Trebuchet MS"/>
            <w:sz w:val="22"/>
            <w:szCs w:val="22"/>
          </w:rPr>
          <w:tab/>
          <w:t>30</w:t>
        </w:r>
      </w:hyperlink>
    </w:p>
    <w:p w14:paraId="5796E18B" w14:textId="77777777" w:rsidR="0067025C" w:rsidRPr="002D1914" w:rsidRDefault="004B5E9C">
      <w:pPr>
        <w:pStyle w:val="Tableofcontents20"/>
        <w:shd w:val="clear" w:color="auto" w:fill="auto"/>
        <w:tabs>
          <w:tab w:val="right" w:leader="dot" w:pos="9032"/>
        </w:tabs>
        <w:spacing w:before="0" w:line="288" w:lineRule="exact"/>
        <w:rPr>
          <w:rFonts w:ascii="Trebuchet MS" w:hAnsi="Trebuchet MS"/>
          <w:sz w:val="22"/>
          <w:szCs w:val="22"/>
        </w:rPr>
      </w:pPr>
      <w:hyperlink w:anchor="bookmark68" w:tooltip="Current Document">
        <w:r w:rsidR="00AF1D64" w:rsidRPr="002D1914">
          <w:rPr>
            <w:rFonts w:ascii="Trebuchet MS" w:hAnsi="Trebuchet MS"/>
            <w:sz w:val="22"/>
            <w:szCs w:val="22"/>
          </w:rPr>
          <w:t>CAPITOLUL 5. CONTRACTAREA PROIECTULUI</w:t>
        </w:r>
        <w:r w:rsidR="00AF1D64" w:rsidRPr="002D1914">
          <w:rPr>
            <w:rFonts w:ascii="Trebuchet MS" w:hAnsi="Trebuchet MS"/>
            <w:sz w:val="22"/>
            <w:szCs w:val="22"/>
          </w:rPr>
          <w:tab/>
          <w:t>31</w:t>
        </w:r>
      </w:hyperlink>
    </w:p>
    <w:p w14:paraId="52577F6B" w14:textId="77777777" w:rsidR="0067025C" w:rsidRPr="002D1914" w:rsidRDefault="004B5E9C" w:rsidP="000D0F05">
      <w:pPr>
        <w:pStyle w:val="TOC1"/>
        <w:numPr>
          <w:ilvl w:val="0"/>
          <w:numId w:val="7"/>
        </w:numPr>
        <w:shd w:val="clear" w:color="auto" w:fill="auto"/>
        <w:tabs>
          <w:tab w:val="left" w:pos="695"/>
          <w:tab w:val="right" w:leader="dot" w:pos="9032"/>
        </w:tabs>
        <w:spacing w:line="283" w:lineRule="exact"/>
        <w:ind w:left="260"/>
        <w:rPr>
          <w:rFonts w:ascii="Trebuchet MS" w:hAnsi="Trebuchet MS"/>
          <w:sz w:val="22"/>
          <w:szCs w:val="22"/>
        </w:rPr>
      </w:pPr>
      <w:hyperlink w:anchor="bookmark70" w:tooltip="Current Document">
        <w:r w:rsidR="00AF1D64" w:rsidRPr="002D1914">
          <w:rPr>
            <w:rFonts w:ascii="Trebuchet MS" w:hAnsi="Trebuchet MS"/>
            <w:sz w:val="22"/>
            <w:szCs w:val="22"/>
          </w:rPr>
          <w:t>Depunerea şi soluţionarea contestaţiilor</w:t>
        </w:r>
        <w:r w:rsidR="00AF1D64" w:rsidRPr="002D1914">
          <w:rPr>
            <w:rFonts w:ascii="Trebuchet MS" w:hAnsi="Trebuchet MS"/>
            <w:sz w:val="22"/>
            <w:szCs w:val="22"/>
          </w:rPr>
          <w:tab/>
          <w:t>31</w:t>
        </w:r>
      </w:hyperlink>
    </w:p>
    <w:p w14:paraId="01C00843" w14:textId="77777777" w:rsidR="0067025C" w:rsidRPr="002D1914" w:rsidRDefault="004B5E9C" w:rsidP="000D0F05">
      <w:pPr>
        <w:pStyle w:val="TOC1"/>
        <w:numPr>
          <w:ilvl w:val="0"/>
          <w:numId w:val="7"/>
        </w:numPr>
        <w:shd w:val="clear" w:color="auto" w:fill="auto"/>
        <w:tabs>
          <w:tab w:val="left" w:pos="700"/>
          <w:tab w:val="right" w:leader="dot" w:pos="9032"/>
        </w:tabs>
        <w:spacing w:line="283" w:lineRule="exact"/>
        <w:ind w:left="260"/>
        <w:rPr>
          <w:rFonts w:ascii="Trebuchet MS" w:hAnsi="Trebuchet MS"/>
          <w:sz w:val="22"/>
          <w:szCs w:val="22"/>
        </w:rPr>
      </w:pPr>
      <w:hyperlink w:anchor="bookmark72" w:tooltip="Current Document">
        <w:r w:rsidR="00AF1D64" w:rsidRPr="002D1914">
          <w:rPr>
            <w:rFonts w:ascii="Trebuchet MS" w:hAnsi="Trebuchet MS"/>
            <w:sz w:val="22"/>
            <w:szCs w:val="22"/>
          </w:rPr>
          <w:t>Contractarea proiectelor</w:t>
        </w:r>
        <w:r w:rsidR="00AF1D64" w:rsidRPr="002D1914">
          <w:rPr>
            <w:rFonts w:ascii="Trebuchet MS" w:hAnsi="Trebuchet MS"/>
            <w:sz w:val="22"/>
            <w:szCs w:val="22"/>
          </w:rPr>
          <w:tab/>
          <w:t>31</w:t>
        </w:r>
      </w:hyperlink>
    </w:p>
    <w:p w14:paraId="3F09A464" w14:textId="77777777" w:rsidR="0067025C" w:rsidRPr="002D1914" w:rsidRDefault="004B5E9C">
      <w:pPr>
        <w:pStyle w:val="Tableofcontents20"/>
        <w:shd w:val="clear" w:color="auto" w:fill="auto"/>
        <w:tabs>
          <w:tab w:val="right" w:leader="dot" w:pos="9032"/>
        </w:tabs>
        <w:spacing w:before="0" w:line="283" w:lineRule="exact"/>
        <w:rPr>
          <w:rFonts w:ascii="Trebuchet MS" w:hAnsi="Trebuchet MS"/>
          <w:sz w:val="22"/>
          <w:szCs w:val="22"/>
        </w:rPr>
      </w:pPr>
      <w:hyperlink w:anchor="bookmark75" w:tooltip="Current Document">
        <w:r w:rsidR="00AF1D64" w:rsidRPr="002D1914">
          <w:rPr>
            <w:rFonts w:ascii="Trebuchet MS" w:hAnsi="Trebuchet MS"/>
            <w:sz w:val="22"/>
            <w:szCs w:val="22"/>
          </w:rPr>
          <w:t>CAPITOLUL 6. RAMBURSAREA CHELTUIELILOR</w:t>
        </w:r>
        <w:r w:rsidR="00AF1D64" w:rsidRPr="002D1914">
          <w:rPr>
            <w:rFonts w:ascii="Trebuchet MS" w:hAnsi="Trebuchet MS"/>
            <w:sz w:val="22"/>
            <w:szCs w:val="22"/>
          </w:rPr>
          <w:tab/>
          <w:t>37</w:t>
        </w:r>
      </w:hyperlink>
    </w:p>
    <w:p w14:paraId="1088460E" w14:textId="3004B989" w:rsidR="0067025C" w:rsidRPr="002D1914" w:rsidRDefault="004B5E9C" w:rsidP="003550D2">
      <w:pPr>
        <w:pStyle w:val="TOC1"/>
        <w:numPr>
          <w:ilvl w:val="0"/>
          <w:numId w:val="8"/>
        </w:numPr>
        <w:shd w:val="clear" w:color="auto" w:fill="auto"/>
        <w:tabs>
          <w:tab w:val="left" w:pos="695"/>
          <w:tab w:val="right" w:leader="dot" w:pos="9032"/>
        </w:tabs>
        <w:spacing w:line="210" w:lineRule="exact"/>
        <w:ind w:left="260"/>
        <w:rPr>
          <w:rFonts w:ascii="Trebuchet MS" w:hAnsi="Trebuchet MS"/>
          <w:sz w:val="22"/>
          <w:szCs w:val="22"/>
        </w:rPr>
      </w:pPr>
      <w:hyperlink w:anchor="bookmark76" w:tooltip="Current Document">
        <w:r w:rsidR="00AF1D64" w:rsidRPr="002D1914">
          <w:rPr>
            <w:rFonts w:ascii="Trebuchet MS" w:hAnsi="Trebuchet MS"/>
            <w:sz w:val="22"/>
            <w:szCs w:val="22"/>
          </w:rPr>
          <w:t>Rambursarea cheltuielilor</w:t>
        </w:r>
        <w:r w:rsidR="00AF1D64" w:rsidRPr="002D1914">
          <w:rPr>
            <w:rFonts w:ascii="Trebuchet MS" w:hAnsi="Trebuchet MS"/>
            <w:sz w:val="22"/>
            <w:szCs w:val="22"/>
          </w:rPr>
          <w:tab/>
          <w:t>37</w:t>
        </w:r>
      </w:hyperlink>
    </w:p>
    <w:p w14:paraId="56F44533" w14:textId="77777777" w:rsidR="0067025C" w:rsidRPr="002D1914" w:rsidRDefault="004B5E9C">
      <w:pPr>
        <w:pStyle w:val="Tableofcontents20"/>
        <w:shd w:val="clear" w:color="auto" w:fill="auto"/>
        <w:tabs>
          <w:tab w:val="right" w:leader="dot" w:pos="9032"/>
        </w:tabs>
        <w:spacing w:before="0"/>
        <w:rPr>
          <w:rFonts w:ascii="Trebuchet MS" w:hAnsi="Trebuchet MS"/>
          <w:sz w:val="22"/>
          <w:szCs w:val="22"/>
        </w:rPr>
      </w:pPr>
      <w:hyperlink w:anchor="bookmark81" w:tooltip="Current Document">
        <w:r w:rsidR="00AF1D64" w:rsidRPr="002D1914">
          <w:rPr>
            <w:rFonts w:ascii="Trebuchet MS" w:hAnsi="Trebuchet MS"/>
            <w:sz w:val="22"/>
            <w:szCs w:val="22"/>
          </w:rPr>
          <w:t>CAPITOLUL 7. MONITORIZAREA SI CONTROLUL</w:t>
        </w:r>
        <w:r w:rsidR="00AF1D64" w:rsidRPr="002D1914">
          <w:rPr>
            <w:rFonts w:ascii="Trebuchet MS" w:hAnsi="Trebuchet MS"/>
            <w:sz w:val="22"/>
            <w:szCs w:val="22"/>
          </w:rPr>
          <w:tab/>
          <w:t>38</w:t>
        </w:r>
      </w:hyperlink>
    </w:p>
    <w:p w14:paraId="740FA59E" w14:textId="77777777" w:rsidR="0067025C" w:rsidRPr="002D1914" w:rsidRDefault="004B5E9C">
      <w:pPr>
        <w:pStyle w:val="Tableofcontents20"/>
        <w:shd w:val="clear" w:color="auto" w:fill="auto"/>
        <w:tabs>
          <w:tab w:val="right" w:leader="dot" w:pos="9032"/>
        </w:tabs>
        <w:spacing w:before="0"/>
        <w:rPr>
          <w:rFonts w:ascii="Trebuchet MS" w:hAnsi="Trebuchet MS"/>
          <w:sz w:val="22"/>
          <w:szCs w:val="22"/>
        </w:rPr>
        <w:sectPr w:rsidR="0067025C" w:rsidRPr="002D1914" w:rsidSect="0052087F">
          <w:pgSz w:w="11900" w:h="16840"/>
          <w:pgMar w:top="450" w:right="1413" w:bottom="270" w:left="1406" w:header="0" w:footer="3" w:gutter="0"/>
          <w:cols w:space="720"/>
          <w:noEndnote/>
          <w:docGrid w:linePitch="360"/>
        </w:sectPr>
      </w:pPr>
      <w:hyperlink w:anchor="bookmark84" w:tooltip="Current Document">
        <w:r w:rsidR="00AF1D64" w:rsidRPr="002D1914">
          <w:rPr>
            <w:rFonts w:ascii="Trebuchet MS" w:hAnsi="Trebuchet MS"/>
            <w:sz w:val="22"/>
            <w:szCs w:val="22"/>
          </w:rPr>
          <w:t>CAPITOLUL 8. INFORMARE ŞI PUBLICITATE</w:t>
        </w:r>
        <w:r w:rsidR="00AF1D64" w:rsidRPr="002D1914">
          <w:rPr>
            <w:rFonts w:ascii="Trebuchet MS" w:hAnsi="Trebuchet MS"/>
            <w:sz w:val="22"/>
            <w:szCs w:val="22"/>
          </w:rPr>
          <w:tab/>
          <w:t>41</w:t>
        </w:r>
      </w:hyperlink>
      <w:r w:rsidR="00AF1D64" w:rsidRPr="002D1914">
        <w:rPr>
          <w:rFonts w:ascii="Trebuchet MS" w:hAnsi="Trebuchet MS"/>
          <w:sz w:val="22"/>
          <w:szCs w:val="22"/>
        </w:rPr>
        <w:fldChar w:fldCharType="end"/>
      </w:r>
    </w:p>
    <w:p w14:paraId="1751946A" w14:textId="77777777" w:rsidR="0067025C" w:rsidRPr="002D1914" w:rsidRDefault="00AF1D64">
      <w:pPr>
        <w:pStyle w:val="Heading10"/>
        <w:keepNext/>
        <w:keepLines/>
        <w:shd w:val="clear" w:color="auto" w:fill="auto"/>
        <w:spacing w:after="0"/>
        <w:rPr>
          <w:rFonts w:ascii="Trebuchet MS" w:hAnsi="Trebuchet MS"/>
          <w:sz w:val="22"/>
          <w:szCs w:val="22"/>
        </w:rPr>
      </w:pPr>
      <w:bookmarkStart w:id="2" w:name="bookmark4"/>
      <w:bookmarkStart w:id="3" w:name="bookmark5"/>
      <w:r w:rsidRPr="002D1914">
        <w:rPr>
          <w:rFonts w:ascii="Trebuchet MS" w:hAnsi="Trebuchet MS"/>
          <w:sz w:val="22"/>
          <w:szCs w:val="22"/>
        </w:rPr>
        <w:lastRenderedPageBreak/>
        <w:t>CAPITOLUL 1. INFORMAŢII DESPRE APELUL DE PROIECTE</w:t>
      </w:r>
      <w:bookmarkEnd w:id="2"/>
      <w:bookmarkEnd w:id="3"/>
    </w:p>
    <w:p w14:paraId="2FB75D48" w14:textId="33581B78" w:rsidR="0067025C" w:rsidRPr="002D1914" w:rsidRDefault="0067025C">
      <w:pPr>
        <w:pStyle w:val="Bodytext50"/>
        <w:shd w:val="clear" w:color="auto" w:fill="auto"/>
        <w:spacing w:after="417"/>
        <w:ind w:left="3000"/>
        <w:rPr>
          <w:rFonts w:ascii="Trebuchet MS" w:hAnsi="Trebuchet MS"/>
          <w:sz w:val="22"/>
          <w:szCs w:val="22"/>
        </w:rPr>
      </w:pPr>
    </w:p>
    <w:p w14:paraId="534020FD" w14:textId="4CD90E8E" w:rsidR="00C32A57" w:rsidRPr="002D1914" w:rsidRDefault="00AF1D64" w:rsidP="00C60C66">
      <w:pPr>
        <w:widowControl/>
        <w:spacing w:after="120"/>
        <w:ind w:right="28"/>
        <w:jc w:val="both"/>
        <w:rPr>
          <w:rFonts w:ascii="Trebuchet MS" w:hAnsi="Trebuchet MS"/>
          <w:color w:val="auto"/>
          <w:sz w:val="22"/>
          <w:szCs w:val="22"/>
        </w:rPr>
      </w:pPr>
      <w:r w:rsidRPr="002D1914">
        <w:rPr>
          <w:rFonts w:ascii="Trebuchet MS" w:hAnsi="Trebuchet MS"/>
          <w:sz w:val="22"/>
          <w:szCs w:val="22"/>
        </w:rPr>
        <w:t xml:space="preserve">Prezentul ghid a fost elaborat de către Autoritatea de Management pentru Programul Operaţional Competitivitate pentru a permite acordarea de </w:t>
      </w:r>
      <w:r w:rsidR="00C32A57" w:rsidRPr="002D1914">
        <w:rPr>
          <w:rFonts w:ascii="Trebuchet MS" w:hAnsi="Trebuchet MS"/>
          <w:sz w:val="22"/>
          <w:szCs w:val="22"/>
        </w:rPr>
        <w:t>finanțare</w:t>
      </w:r>
      <w:r w:rsidRPr="002D1914">
        <w:rPr>
          <w:rFonts w:ascii="Trebuchet MS" w:hAnsi="Trebuchet MS"/>
          <w:sz w:val="22"/>
          <w:szCs w:val="22"/>
        </w:rPr>
        <w:t xml:space="preserve"> nerambursabilă în vederea ameliorării efectelor provocate de criză în contextul pandemiei de COVID - 19 pentru  Ax</w:t>
      </w:r>
      <w:r w:rsidR="00E87DE4" w:rsidRPr="002D1914">
        <w:rPr>
          <w:rFonts w:ascii="Trebuchet MS" w:hAnsi="Trebuchet MS"/>
          <w:sz w:val="22"/>
          <w:szCs w:val="22"/>
        </w:rPr>
        <w:t>a</w:t>
      </w:r>
      <w:r w:rsidRPr="002D1914">
        <w:rPr>
          <w:rFonts w:ascii="Trebuchet MS" w:hAnsi="Trebuchet MS"/>
          <w:sz w:val="22"/>
          <w:szCs w:val="22"/>
        </w:rPr>
        <w:t xml:space="preserve"> prioritar</w:t>
      </w:r>
      <w:r w:rsidR="00D7132E" w:rsidRPr="002D1914">
        <w:rPr>
          <w:rFonts w:ascii="Trebuchet MS" w:hAnsi="Trebuchet MS"/>
          <w:sz w:val="22"/>
          <w:szCs w:val="22"/>
        </w:rPr>
        <w:t>ă</w:t>
      </w:r>
      <w:r w:rsidRPr="002D1914">
        <w:rPr>
          <w:rFonts w:ascii="Trebuchet MS" w:hAnsi="Trebuchet MS"/>
          <w:sz w:val="22"/>
          <w:szCs w:val="22"/>
        </w:rPr>
        <w:t xml:space="preserve"> </w:t>
      </w:r>
      <w:r w:rsidR="004749DB" w:rsidRPr="002D1914">
        <w:rPr>
          <w:rFonts w:ascii="Trebuchet MS" w:hAnsi="Trebuchet MS"/>
          <w:sz w:val="22"/>
          <w:szCs w:val="22"/>
        </w:rPr>
        <w:t>5</w:t>
      </w:r>
      <w:r w:rsidRPr="002D1914">
        <w:rPr>
          <w:rFonts w:ascii="Trebuchet MS" w:hAnsi="Trebuchet MS"/>
          <w:sz w:val="22"/>
          <w:szCs w:val="22"/>
        </w:rPr>
        <w:t xml:space="preserve"> - </w:t>
      </w:r>
      <w:r w:rsidR="004749DB" w:rsidRPr="002D1914">
        <w:rPr>
          <w:rFonts w:ascii="Trebuchet MS" w:hAnsi="Trebuchet MS"/>
          <w:sz w:val="22"/>
          <w:szCs w:val="22"/>
        </w:rPr>
        <w:t xml:space="preserve">Sprijinirea ameliorării efectelor provocate de criză în contextul pandemiei de COVID-19 şi al consecinţelor sale sociale şi asupra pregătirii unei redresări verzi, digitale şi </w:t>
      </w:r>
      <w:r w:rsidR="002E5A2D" w:rsidRPr="002D1914">
        <w:rPr>
          <w:rFonts w:ascii="Trebuchet MS" w:hAnsi="Trebuchet MS"/>
          <w:sz w:val="22"/>
          <w:szCs w:val="22"/>
        </w:rPr>
        <w:t>reziliențe</w:t>
      </w:r>
      <w:r w:rsidR="004749DB" w:rsidRPr="002D1914">
        <w:rPr>
          <w:rFonts w:ascii="Trebuchet MS" w:hAnsi="Trebuchet MS"/>
          <w:sz w:val="22"/>
          <w:szCs w:val="22"/>
        </w:rPr>
        <w:t xml:space="preserve"> a </w:t>
      </w:r>
      <w:r w:rsidR="004749DB" w:rsidRPr="002D1914">
        <w:rPr>
          <w:rFonts w:ascii="Trebuchet MS" w:hAnsi="Trebuchet MS"/>
          <w:color w:val="auto"/>
          <w:sz w:val="22"/>
          <w:szCs w:val="22"/>
        </w:rPr>
        <w:t xml:space="preserve">economiei </w:t>
      </w:r>
      <w:r w:rsidR="00777DEA" w:rsidRPr="002D1914">
        <w:rPr>
          <w:rFonts w:ascii="Trebuchet MS" w:hAnsi="Trebuchet MS"/>
          <w:color w:val="auto"/>
          <w:sz w:val="22"/>
          <w:szCs w:val="22"/>
        </w:rPr>
        <w:t xml:space="preserve">prin  măsuri de sprijin pentru categoriile de persoane vulnerabile pentru compensarea prețului la energie  </w:t>
      </w:r>
    </w:p>
    <w:p w14:paraId="2000ED5A" w14:textId="5F7B2A02" w:rsidR="004749DB" w:rsidRPr="002D1914" w:rsidRDefault="00AF1D64" w:rsidP="00C60C66">
      <w:pPr>
        <w:widowControl/>
        <w:spacing w:after="120"/>
        <w:ind w:right="28"/>
        <w:jc w:val="both"/>
        <w:rPr>
          <w:rFonts w:ascii="Trebuchet MS" w:eastAsia="Calibri" w:hAnsi="Trebuchet MS" w:cs="Calibri"/>
          <w:b/>
          <w:color w:val="auto"/>
          <w:sz w:val="22"/>
          <w:szCs w:val="22"/>
          <w:lang w:eastAsia="en-US" w:bidi="ar-SA"/>
        </w:rPr>
      </w:pPr>
      <w:r w:rsidRPr="002D1914">
        <w:rPr>
          <w:rFonts w:ascii="Trebuchet MS" w:hAnsi="Trebuchet MS"/>
          <w:sz w:val="22"/>
          <w:szCs w:val="22"/>
        </w:rPr>
        <w:t>Obiectivul</w:t>
      </w:r>
      <w:r w:rsidR="00A735F4" w:rsidRPr="002D1914">
        <w:rPr>
          <w:rFonts w:ascii="Trebuchet MS" w:hAnsi="Trebuchet MS"/>
          <w:sz w:val="22"/>
          <w:szCs w:val="22"/>
        </w:rPr>
        <w:t xml:space="preserve"> specific</w:t>
      </w:r>
      <w:r w:rsidRPr="002D1914">
        <w:rPr>
          <w:rFonts w:ascii="Trebuchet MS" w:hAnsi="Trebuchet MS"/>
          <w:sz w:val="22"/>
          <w:szCs w:val="22"/>
        </w:rPr>
        <w:t xml:space="preserve"> </w:t>
      </w:r>
      <w:r w:rsidR="004749DB" w:rsidRPr="002D1914">
        <w:rPr>
          <w:rFonts w:ascii="Trebuchet MS" w:hAnsi="Trebuchet MS"/>
          <w:sz w:val="22"/>
          <w:szCs w:val="22"/>
        </w:rPr>
        <w:t>5</w:t>
      </w:r>
      <w:r w:rsidRPr="002D1914">
        <w:rPr>
          <w:rFonts w:ascii="Trebuchet MS" w:hAnsi="Trebuchet MS"/>
          <w:sz w:val="22"/>
          <w:szCs w:val="22"/>
        </w:rPr>
        <w:t xml:space="preserve">.1. - </w:t>
      </w:r>
      <w:r w:rsidR="004749DB" w:rsidRPr="002D1914">
        <w:rPr>
          <w:rFonts w:ascii="Trebuchet MS" w:eastAsia="Calibri" w:hAnsi="Trebuchet MS" w:cs="Calibri"/>
          <w:color w:val="auto"/>
          <w:sz w:val="22"/>
          <w:szCs w:val="22"/>
          <w:lang w:eastAsia="en-US" w:bidi="ar-SA"/>
        </w:rPr>
        <w:t>Măsuri de sprijin pentru categoriile de persoane vulnerabile pentru compensarea prețului la energie</w:t>
      </w:r>
      <w:r w:rsidR="004749DB" w:rsidRPr="002D1914">
        <w:rPr>
          <w:rFonts w:ascii="Trebuchet MS" w:eastAsia="Calibri" w:hAnsi="Trebuchet MS" w:cs="Calibri"/>
          <w:b/>
          <w:color w:val="auto"/>
          <w:sz w:val="22"/>
          <w:szCs w:val="22"/>
          <w:lang w:eastAsia="en-US" w:bidi="ar-SA"/>
        </w:rPr>
        <w:t xml:space="preserve">  </w:t>
      </w:r>
    </w:p>
    <w:p w14:paraId="688D1AFE" w14:textId="1B4AC4A1" w:rsidR="00175BBE" w:rsidRPr="002D1914" w:rsidRDefault="00175BBE" w:rsidP="00C60C66">
      <w:pPr>
        <w:ind w:right="28"/>
        <w:jc w:val="both"/>
        <w:rPr>
          <w:rFonts w:ascii="Trebuchet MS" w:eastAsia="Calibri" w:hAnsi="Trebuchet MS" w:cs="Times New Roman"/>
          <w:sz w:val="22"/>
          <w:szCs w:val="22"/>
        </w:rPr>
      </w:pPr>
      <w:r w:rsidRPr="002D1914">
        <w:rPr>
          <w:rFonts w:ascii="Trebuchet MS" w:eastAsia="Calibri" w:hAnsi="Trebuchet MS" w:cs="Times New Roman"/>
          <w:sz w:val="22"/>
          <w:szCs w:val="22"/>
        </w:rPr>
        <w:t>Sumele asociate mecanismului de compensare a</w:t>
      </w:r>
      <w:r w:rsidRPr="002D1914">
        <w:rPr>
          <w:rFonts w:ascii="Trebuchet MS" w:hAnsi="Trebuchet MS" w:cs="Times New Roman"/>
          <w:sz w:val="22"/>
          <w:szCs w:val="22"/>
        </w:rPr>
        <w:t xml:space="preserve"> </w:t>
      </w:r>
      <w:r w:rsidRPr="002D1914">
        <w:rPr>
          <w:rFonts w:ascii="Trebuchet MS" w:eastAsia="Calibri" w:hAnsi="Trebuchet MS" w:cs="Times New Roman"/>
          <w:sz w:val="22"/>
          <w:szCs w:val="22"/>
        </w:rPr>
        <w:t>prețului la energie pentru categoriile de persoane vulnerabile se vor deconta în limita bugetului</w:t>
      </w:r>
      <w:r w:rsidR="007928D0" w:rsidRPr="002D1914">
        <w:rPr>
          <w:rFonts w:ascii="Trebuchet MS" w:eastAsia="Calibri" w:hAnsi="Trebuchet MS" w:cs="Times New Roman"/>
          <w:sz w:val="22"/>
          <w:szCs w:val="22"/>
        </w:rPr>
        <w:t xml:space="preserve"> de</w:t>
      </w:r>
      <w:r w:rsidRPr="002D1914">
        <w:rPr>
          <w:rFonts w:ascii="Trebuchet MS" w:eastAsia="Calibri" w:hAnsi="Trebuchet MS" w:cs="Times New Roman"/>
          <w:sz w:val="22"/>
          <w:szCs w:val="22"/>
        </w:rPr>
        <w:t xml:space="preserve"> 150.000.000 euro alocat din Programul </w:t>
      </w:r>
      <w:r w:rsidR="002E5A2D" w:rsidRPr="002D1914">
        <w:rPr>
          <w:rFonts w:ascii="Trebuchet MS" w:eastAsia="Calibri" w:hAnsi="Trebuchet MS" w:cs="Times New Roman"/>
          <w:sz w:val="22"/>
          <w:szCs w:val="22"/>
        </w:rPr>
        <w:t>Operațional</w:t>
      </w:r>
      <w:r w:rsidRPr="002D1914">
        <w:rPr>
          <w:rFonts w:ascii="Trebuchet MS" w:eastAsia="Calibri" w:hAnsi="Trebuchet MS" w:cs="Times New Roman"/>
          <w:sz w:val="22"/>
          <w:szCs w:val="22"/>
        </w:rPr>
        <w:t xml:space="preserve"> Competitivitate 2014-2020. </w:t>
      </w:r>
    </w:p>
    <w:p w14:paraId="0A115475" w14:textId="77777777" w:rsidR="00C32A57" w:rsidRPr="002D1914" w:rsidRDefault="00C32A57" w:rsidP="00C60C66">
      <w:pPr>
        <w:ind w:right="28"/>
        <w:jc w:val="both"/>
        <w:rPr>
          <w:rFonts w:ascii="Trebuchet MS" w:eastAsiaTheme="minorEastAsia" w:hAnsi="Trebuchet MS" w:cs="Times New Roman"/>
          <w:sz w:val="22"/>
          <w:szCs w:val="22"/>
        </w:rPr>
      </w:pPr>
    </w:p>
    <w:p w14:paraId="2D5772ED" w14:textId="724DFA3E" w:rsidR="0067025C" w:rsidRPr="002D1914" w:rsidRDefault="00762683">
      <w:pPr>
        <w:pStyle w:val="Bodytext20"/>
        <w:shd w:val="clear" w:color="auto" w:fill="auto"/>
        <w:spacing w:before="0" w:after="114" w:line="266" w:lineRule="exact"/>
        <w:ind w:firstLine="0"/>
        <w:rPr>
          <w:rFonts w:ascii="Trebuchet MS" w:hAnsi="Trebuchet MS"/>
          <w:sz w:val="22"/>
          <w:szCs w:val="22"/>
        </w:rPr>
      </w:pPr>
      <w:r w:rsidRPr="002D1914">
        <w:rPr>
          <w:rFonts w:ascii="Trebuchet MS" w:hAnsi="Trebuchet MS"/>
          <w:sz w:val="22"/>
          <w:szCs w:val="22"/>
        </w:rPr>
        <w:t>Legislația</w:t>
      </w:r>
      <w:r w:rsidR="0054710D" w:rsidRPr="002D1914">
        <w:rPr>
          <w:rFonts w:ascii="Trebuchet MS" w:hAnsi="Trebuchet MS"/>
          <w:sz w:val="22"/>
          <w:szCs w:val="22"/>
        </w:rPr>
        <w:t xml:space="preserve"> la</w:t>
      </w:r>
      <w:r w:rsidR="00AF1D64" w:rsidRPr="002D1914">
        <w:rPr>
          <w:rFonts w:ascii="Trebuchet MS" w:hAnsi="Trebuchet MS"/>
          <w:sz w:val="22"/>
          <w:szCs w:val="22"/>
        </w:rPr>
        <w:t xml:space="preserve"> baza elaborării prezentului ghid </w:t>
      </w:r>
      <w:r w:rsidR="0054710D" w:rsidRPr="002D1914">
        <w:rPr>
          <w:rFonts w:ascii="Trebuchet MS" w:hAnsi="Trebuchet MS"/>
          <w:sz w:val="22"/>
          <w:szCs w:val="22"/>
        </w:rPr>
        <w:t>este următoarea:</w:t>
      </w:r>
    </w:p>
    <w:p w14:paraId="3DF54B62" w14:textId="77777777" w:rsidR="00DB0681" w:rsidRPr="002D1914" w:rsidRDefault="00DB0681">
      <w:pPr>
        <w:pStyle w:val="Bodytext20"/>
        <w:shd w:val="clear" w:color="auto" w:fill="auto"/>
        <w:spacing w:before="0" w:after="114" w:line="266" w:lineRule="exact"/>
        <w:ind w:firstLine="0"/>
        <w:rPr>
          <w:rFonts w:ascii="Trebuchet MS" w:hAnsi="Trebuchet MS"/>
          <w:sz w:val="22"/>
          <w:szCs w:val="22"/>
        </w:rPr>
      </w:pPr>
    </w:p>
    <w:p w14:paraId="0EE0A672" w14:textId="17ACC9C4" w:rsidR="0067025C" w:rsidRPr="002D1914" w:rsidRDefault="00AF1D64" w:rsidP="000D0F05">
      <w:pPr>
        <w:pStyle w:val="Bodytext20"/>
        <w:numPr>
          <w:ilvl w:val="0"/>
          <w:numId w:val="9"/>
        </w:numPr>
        <w:shd w:val="clear" w:color="auto" w:fill="auto"/>
        <w:tabs>
          <w:tab w:val="left" w:pos="743"/>
        </w:tabs>
        <w:spacing w:before="0" w:after="86"/>
        <w:ind w:left="760" w:right="-114" w:hanging="360"/>
        <w:rPr>
          <w:rFonts w:ascii="Trebuchet MS" w:hAnsi="Trebuchet MS"/>
          <w:sz w:val="22"/>
          <w:szCs w:val="22"/>
        </w:rPr>
      </w:pPr>
      <w:r w:rsidRPr="002D1914">
        <w:rPr>
          <w:rFonts w:ascii="Trebuchet MS" w:hAnsi="Trebuchet MS"/>
          <w:sz w:val="22"/>
          <w:szCs w:val="22"/>
        </w:rPr>
        <w:t xml:space="preserve">Regulamentul (UE) nr. 1303/2013 al Parlamentului European şi al Consiliului din 17 decembrie 2013 de stabilire a unor </w:t>
      </w:r>
      <w:r w:rsidR="002E5A2D" w:rsidRPr="002D1914">
        <w:rPr>
          <w:rFonts w:ascii="Trebuchet MS" w:hAnsi="Trebuchet MS"/>
          <w:sz w:val="22"/>
          <w:szCs w:val="22"/>
        </w:rPr>
        <w:t>dispoziții</w:t>
      </w:r>
      <w:r w:rsidRPr="002D1914">
        <w:rPr>
          <w:rFonts w:ascii="Trebuchet MS" w:hAnsi="Trebuchet MS"/>
          <w:sz w:val="22"/>
          <w:szCs w:val="22"/>
        </w:rPr>
        <w:t xml:space="preserve"> comune privind Fondul european de dezvoltare regională, Fondul social european, Fondul de coeziune, Fondul european agricol pentru dezvoltare rurală şi Fondul european pentru pescuit şi afaceri maritime, precum şi de stabilire a unor </w:t>
      </w:r>
      <w:r w:rsidR="002E5A2D" w:rsidRPr="002D1914">
        <w:rPr>
          <w:rFonts w:ascii="Trebuchet MS" w:hAnsi="Trebuchet MS"/>
          <w:sz w:val="22"/>
          <w:szCs w:val="22"/>
        </w:rPr>
        <w:t>dispoziții</w:t>
      </w:r>
      <w:r w:rsidRPr="002D1914">
        <w:rPr>
          <w:rFonts w:ascii="Trebuchet MS" w:hAnsi="Trebuchet MS"/>
          <w:sz w:val="22"/>
          <w:szCs w:val="22"/>
        </w:rPr>
        <w:t xml:space="preserve"> generale privind Fondul european de dezvoltare regională, Fondul social european, Fondul de coeziune şi Fondul european pentru pescuit şi afaceri maritime şi de abrogare a Regulamentului </w:t>
      </w:r>
      <w:r w:rsidRPr="002D1914">
        <w:rPr>
          <w:rStyle w:val="Bodytext2SmallCaps"/>
          <w:rFonts w:ascii="Trebuchet MS" w:hAnsi="Trebuchet MS"/>
          <w:sz w:val="22"/>
          <w:szCs w:val="22"/>
        </w:rPr>
        <w:t>(Ce)</w:t>
      </w:r>
      <w:r w:rsidRPr="002D1914">
        <w:rPr>
          <w:rFonts w:ascii="Trebuchet MS" w:hAnsi="Trebuchet MS"/>
          <w:sz w:val="22"/>
          <w:szCs w:val="22"/>
        </w:rPr>
        <w:t xml:space="preserve"> nr. 1083/2006 al Consiliului;</w:t>
      </w:r>
    </w:p>
    <w:p w14:paraId="5B5E2DAB" w14:textId="55B7450E" w:rsidR="0067025C" w:rsidRPr="002D1914" w:rsidRDefault="00AF1D64" w:rsidP="000D0F05">
      <w:pPr>
        <w:pStyle w:val="Bodytext20"/>
        <w:numPr>
          <w:ilvl w:val="0"/>
          <w:numId w:val="9"/>
        </w:numPr>
        <w:shd w:val="clear" w:color="auto" w:fill="auto"/>
        <w:tabs>
          <w:tab w:val="left" w:pos="743"/>
        </w:tabs>
        <w:spacing w:before="0" w:after="120" w:line="317" w:lineRule="exact"/>
        <w:ind w:left="760" w:hanging="360"/>
        <w:rPr>
          <w:rFonts w:ascii="Trebuchet MS" w:hAnsi="Trebuchet MS"/>
          <w:sz w:val="22"/>
          <w:szCs w:val="22"/>
        </w:rPr>
      </w:pPr>
      <w:r w:rsidRPr="002D1914">
        <w:rPr>
          <w:rFonts w:ascii="Trebuchet MS" w:hAnsi="Trebuchet MS"/>
          <w:sz w:val="22"/>
          <w:szCs w:val="22"/>
        </w:rPr>
        <w:t xml:space="preserve">Regulamentul (UE) 2020/2221 al Parlamentului European şi al Consiliului din 23 decembrie 2020 de modificare a Regulamentului (UE) nr. 1303/2013 în ceea ce </w:t>
      </w:r>
      <w:r w:rsidR="00C32A57" w:rsidRPr="002D1914">
        <w:rPr>
          <w:rFonts w:ascii="Trebuchet MS" w:hAnsi="Trebuchet MS"/>
          <w:sz w:val="22"/>
          <w:szCs w:val="22"/>
        </w:rPr>
        <w:t>privește</w:t>
      </w:r>
      <w:r w:rsidRPr="002D1914">
        <w:rPr>
          <w:rFonts w:ascii="Trebuchet MS" w:hAnsi="Trebuchet MS"/>
          <w:sz w:val="22"/>
          <w:szCs w:val="22"/>
        </w:rPr>
        <w:t xml:space="preserve"> resursele suplimentare şi măsurile de implementare cu scopul de a oferi </w:t>
      </w:r>
      <w:r w:rsidR="00C32A57" w:rsidRPr="002D1914">
        <w:rPr>
          <w:rFonts w:ascii="Trebuchet MS" w:hAnsi="Trebuchet MS"/>
          <w:sz w:val="22"/>
          <w:szCs w:val="22"/>
        </w:rPr>
        <w:t>asistenta</w:t>
      </w:r>
      <w:r w:rsidRPr="002D1914">
        <w:rPr>
          <w:rFonts w:ascii="Trebuchet MS" w:hAnsi="Trebuchet MS"/>
          <w:sz w:val="22"/>
          <w:szCs w:val="22"/>
        </w:rPr>
        <w:t xml:space="preserve"> pentru sprijinirea ameliorării efectelor provocate de criză în contextul pandemiei de COVID-19 şi al </w:t>
      </w:r>
      <w:r w:rsidR="00C32A57" w:rsidRPr="002D1914">
        <w:rPr>
          <w:rFonts w:ascii="Trebuchet MS" w:hAnsi="Trebuchet MS"/>
          <w:sz w:val="22"/>
          <w:szCs w:val="22"/>
        </w:rPr>
        <w:t>consecințelor</w:t>
      </w:r>
      <w:r w:rsidRPr="002D1914">
        <w:rPr>
          <w:rFonts w:ascii="Trebuchet MS" w:hAnsi="Trebuchet MS"/>
          <w:sz w:val="22"/>
          <w:szCs w:val="22"/>
        </w:rPr>
        <w:t xml:space="preserve"> sale sociale şi pentru pregătirea unei redresări verzi, digitale şi </w:t>
      </w:r>
      <w:r w:rsidR="002E5A2D" w:rsidRPr="002D1914">
        <w:rPr>
          <w:rFonts w:ascii="Trebuchet MS" w:hAnsi="Trebuchet MS"/>
          <w:sz w:val="22"/>
          <w:szCs w:val="22"/>
        </w:rPr>
        <w:t>reziliențe</w:t>
      </w:r>
      <w:r w:rsidRPr="002D1914">
        <w:rPr>
          <w:rFonts w:ascii="Trebuchet MS" w:hAnsi="Trebuchet MS"/>
          <w:sz w:val="22"/>
          <w:szCs w:val="22"/>
        </w:rPr>
        <w:t xml:space="preserve"> a economiei (REACT-EU);</w:t>
      </w:r>
    </w:p>
    <w:p w14:paraId="470AD32F" w14:textId="77777777" w:rsidR="0067025C" w:rsidRPr="002D1914" w:rsidRDefault="00AF1D64" w:rsidP="000D0F05">
      <w:pPr>
        <w:pStyle w:val="Bodytext20"/>
        <w:numPr>
          <w:ilvl w:val="0"/>
          <w:numId w:val="9"/>
        </w:numPr>
        <w:shd w:val="clear" w:color="auto" w:fill="auto"/>
        <w:tabs>
          <w:tab w:val="left" w:pos="743"/>
        </w:tabs>
        <w:spacing w:before="0" w:after="120" w:line="317" w:lineRule="exact"/>
        <w:ind w:left="760" w:hanging="360"/>
        <w:rPr>
          <w:rFonts w:ascii="Trebuchet MS" w:hAnsi="Trebuchet MS"/>
          <w:sz w:val="22"/>
          <w:szCs w:val="22"/>
        </w:rPr>
      </w:pPr>
      <w:r w:rsidRPr="002D1914">
        <w:rPr>
          <w:rFonts w:ascii="Trebuchet MS" w:hAnsi="Trebuchet MS"/>
          <w:sz w:val="22"/>
          <w:szCs w:val="22"/>
        </w:rPr>
        <w:t>Regulamentul (UE) 2020/460 al Parlamentului European şi al Consiliului din 30 martie 2020 de modificare a Regulamentelor (UE) nr. 1301/2013, (UE) nr. 1303/2013 şi (UE) nr. 508/2014 în ceea ce priveşte anumite măsuri specifice menite să mobilizeze investiţii în sistemele de sănătate ale statelor membre şi în alte sectoare ale economiilor acestora ca reacţie la epidemia de COVID-19 (Iniţiativa pentru investiţii ca reacţie la coronavirus);</w:t>
      </w:r>
    </w:p>
    <w:p w14:paraId="055498A8" w14:textId="77777777" w:rsidR="0067025C" w:rsidRPr="002D1914" w:rsidRDefault="00AF1D64" w:rsidP="000D0F05">
      <w:pPr>
        <w:pStyle w:val="Bodytext20"/>
        <w:numPr>
          <w:ilvl w:val="0"/>
          <w:numId w:val="9"/>
        </w:numPr>
        <w:shd w:val="clear" w:color="auto" w:fill="auto"/>
        <w:tabs>
          <w:tab w:val="left" w:pos="743"/>
        </w:tabs>
        <w:spacing w:before="0" w:after="120" w:line="317" w:lineRule="exact"/>
        <w:ind w:left="760" w:hanging="360"/>
        <w:rPr>
          <w:rFonts w:ascii="Trebuchet MS" w:hAnsi="Trebuchet MS"/>
          <w:sz w:val="22"/>
          <w:szCs w:val="22"/>
        </w:rPr>
      </w:pPr>
      <w:r w:rsidRPr="002D1914">
        <w:rPr>
          <w:rFonts w:ascii="Trebuchet MS" w:hAnsi="Trebuchet MS"/>
          <w:sz w:val="22"/>
          <w:szCs w:val="22"/>
        </w:rPr>
        <w:t>Regulamentul (UE) 2020/558 al Parlamentului European şi al Consiliului din 23 aprilie 2020 de modificare a Regulamentelor (UE) nr. 1301/2013 şi (UE) nr. 1303/2013 în ceea ce priveşte măsuri specifice de asigurare a unei flexibilităţi excepţionale pentru utilizarea fondurilor structurale şi de investiţii europene ca reacţie la epidemia de COVID-19;</w:t>
      </w:r>
    </w:p>
    <w:p w14:paraId="3DC769D3" w14:textId="77777777" w:rsidR="00DB0681" w:rsidRPr="002D1914" w:rsidRDefault="00DB0681" w:rsidP="000D0F05">
      <w:pPr>
        <w:widowControl/>
        <w:numPr>
          <w:ilvl w:val="0"/>
          <w:numId w:val="9"/>
        </w:numPr>
        <w:spacing w:after="120"/>
        <w:ind w:left="714" w:hanging="357"/>
        <w:jc w:val="both"/>
        <w:rPr>
          <w:rFonts w:ascii="Trebuchet MS" w:eastAsia="Times New Roman" w:hAnsi="Trebuchet MS" w:cs="Calibri"/>
          <w:sz w:val="22"/>
          <w:szCs w:val="22"/>
        </w:rPr>
      </w:pPr>
      <w:r w:rsidRPr="002D1914">
        <w:rPr>
          <w:rFonts w:ascii="Trebuchet MS" w:eastAsia="Times New Roman" w:hAnsi="Trebuchet MS" w:cs="Calibri"/>
          <w:sz w:val="22"/>
          <w:szCs w:val="22"/>
        </w:rPr>
        <w:t>H.G. nr. 399/2015 privind regulile de eligibilitate a cheltuielilor efectuate în cadrul operaţiunilor finanţate prin Fondul european de dezvoltare regională, Fondul social european şi Fondul de coeziune 2014-2020, cu modificări și completări ulterioare;</w:t>
      </w:r>
    </w:p>
    <w:p w14:paraId="02EC495F" w14:textId="263392DB" w:rsidR="00DB0681" w:rsidRPr="002D1914" w:rsidRDefault="00DB0681" w:rsidP="000D0F05">
      <w:pPr>
        <w:pStyle w:val="Bodytext20"/>
        <w:numPr>
          <w:ilvl w:val="0"/>
          <w:numId w:val="9"/>
        </w:numPr>
        <w:shd w:val="clear" w:color="auto" w:fill="auto"/>
        <w:tabs>
          <w:tab w:val="left" w:pos="743"/>
        </w:tabs>
        <w:spacing w:before="0" w:after="0" w:line="317" w:lineRule="exact"/>
        <w:ind w:left="760" w:hanging="360"/>
        <w:rPr>
          <w:rFonts w:ascii="Trebuchet MS" w:hAnsi="Trebuchet MS"/>
          <w:sz w:val="22"/>
          <w:szCs w:val="22"/>
        </w:rPr>
      </w:pPr>
      <w:r w:rsidRPr="002D1914">
        <w:rPr>
          <w:rFonts w:ascii="Trebuchet MS" w:hAnsi="Trebuchet MS" w:cs="Calibri"/>
          <w:sz w:val="22"/>
          <w:szCs w:val="22"/>
        </w:rPr>
        <w:t xml:space="preserve">O.U.G. nr. 40/2015 privind gestionarea financiară a fondurilor europene pentru perioada </w:t>
      </w:r>
      <w:r w:rsidRPr="002D1914">
        <w:rPr>
          <w:rFonts w:ascii="Trebuchet MS" w:hAnsi="Trebuchet MS" w:cs="Calibri"/>
          <w:sz w:val="22"/>
          <w:szCs w:val="22"/>
        </w:rPr>
        <w:lastRenderedPageBreak/>
        <w:t>de programare 2014-2020, cu modificări și completări ulterioare</w:t>
      </w:r>
    </w:p>
    <w:p w14:paraId="399767B1" w14:textId="77777777" w:rsidR="00175BBE" w:rsidRPr="002D1914" w:rsidRDefault="00175BBE" w:rsidP="00C32A57">
      <w:pPr>
        <w:pStyle w:val="ListParagraph"/>
        <w:keepNext/>
        <w:widowControl/>
        <w:numPr>
          <w:ilvl w:val="0"/>
          <w:numId w:val="52"/>
        </w:numPr>
        <w:spacing w:before="240"/>
        <w:ind w:left="851" w:hanging="425"/>
        <w:contextualSpacing w:val="0"/>
        <w:jc w:val="both"/>
        <w:outlineLvl w:val="2"/>
        <w:rPr>
          <w:rFonts w:ascii="Trebuchet MS" w:hAnsi="Trebuchet MS" w:cs="Times New Roman"/>
          <w:color w:val="000000" w:themeColor="text1"/>
          <w:sz w:val="22"/>
          <w:szCs w:val="22"/>
        </w:rPr>
      </w:pPr>
      <w:bookmarkStart w:id="4" w:name="_Toc149645108"/>
      <w:r w:rsidRPr="002D1914">
        <w:rPr>
          <w:rFonts w:ascii="Trebuchet MS" w:hAnsi="Trebuchet MS" w:cs="Times New Roman"/>
          <w:color w:val="000000" w:themeColor="text1"/>
          <w:sz w:val="22"/>
          <w:szCs w:val="22"/>
        </w:rPr>
        <w:t>Hotărârea Guvernului nr. 93/2016 pentru aprobarea Normelor metodologice de aplicare a prevederilor Ordonanţei de urgenţă a Guvernului nr. 40/2015 privind gestionarea financiară a fondurilor europene pentru perioada de programare 2014-2020, cu modificările și completările ulterioare;</w:t>
      </w:r>
      <w:bookmarkEnd w:id="4"/>
      <w:r w:rsidRPr="002D1914">
        <w:rPr>
          <w:rFonts w:ascii="Trebuchet MS" w:hAnsi="Trebuchet MS" w:cs="Times New Roman"/>
          <w:color w:val="000000" w:themeColor="text1"/>
          <w:sz w:val="22"/>
          <w:szCs w:val="22"/>
        </w:rPr>
        <w:t xml:space="preserve"> </w:t>
      </w:r>
    </w:p>
    <w:p w14:paraId="20DA7B04" w14:textId="1FA63F38" w:rsidR="0067025C" w:rsidRPr="002D1914" w:rsidRDefault="00AF1D64">
      <w:pPr>
        <w:pStyle w:val="Bodytext20"/>
        <w:shd w:val="clear" w:color="auto" w:fill="auto"/>
        <w:spacing w:before="0" w:after="120" w:line="317" w:lineRule="exact"/>
        <w:ind w:left="760" w:hanging="360"/>
        <w:rPr>
          <w:rFonts w:ascii="Trebuchet MS" w:hAnsi="Trebuchet MS" w:cs="Calibri"/>
          <w:sz w:val="22"/>
          <w:szCs w:val="22"/>
        </w:rPr>
      </w:pPr>
      <w:r w:rsidRPr="002D1914">
        <w:rPr>
          <w:rFonts w:ascii="Trebuchet MS" w:hAnsi="Trebuchet MS"/>
          <w:sz w:val="22"/>
          <w:szCs w:val="22"/>
        </w:rPr>
        <w:t>•</w:t>
      </w:r>
      <w:r w:rsidR="00DB0681" w:rsidRPr="002D1914">
        <w:rPr>
          <w:rFonts w:ascii="Trebuchet MS" w:hAnsi="Trebuchet MS"/>
          <w:sz w:val="22"/>
          <w:szCs w:val="22"/>
        </w:rPr>
        <w:t xml:space="preserve">  </w:t>
      </w:r>
      <w:r w:rsidR="00DB0681" w:rsidRPr="002D1914">
        <w:rPr>
          <w:rFonts w:ascii="Trebuchet MS" w:hAnsi="Trebuchet MS" w:cs="Calibri"/>
          <w:sz w:val="22"/>
          <w:szCs w:val="22"/>
        </w:rPr>
        <w:t>O.U.G. 166/2022 privind unele măsuri pentru acordarea unui sprijin categoriilor de persoane vulnerabile pentru compensarea prețului la energie, suportat parțial din fonduri externe nerambursabile, cu modificările și completările ulterioare</w:t>
      </w:r>
      <w:r w:rsidR="0076324B" w:rsidRPr="002D1914">
        <w:rPr>
          <w:rFonts w:ascii="Trebuchet MS" w:hAnsi="Trebuchet MS" w:cs="Calibri"/>
          <w:sz w:val="22"/>
          <w:szCs w:val="22"/>
        </w:rPr>
        <w:t>;</w:t>
      </w:r>
    </w:p>
    <w:p w14:paraId="4E893D9B" w14:textId="109BDE60" w:rsidR="00175BBE" w:rsidRPr="002D1914" w:rsidRDefault="00175BBE" w:rsidP="004E1F65">
      <w:pPr>
        <w:pStyle w:val="ListParagraph"/>
        <w:keepNext/>
        <w:widowControl/>
        <w:numPr>
          <w:ilvl w:val="0"/>
          <w:numId w:val="36"/>
        </w:numPr>
        <w:spacing w:before="240"/>
        <w:ind w:left="851" w:hanging="284"/>
        <w:contextualSpacing w:val="0"/>
        <w:jc w:val="both"/>
        <w:outlineLvl w:val="2"/>
        <w:rPr>
          <w:rFonts w:ascii="Trebuchet MS" w:hAnsi="Trebuchet MS" w:cs="Times New Roman"/>
          <w:color w:val="000000" w:themeColor="text1"/>
          <w:sz w:val="22"/>
          <w:szCs w:val="22"/>
        </w:rPr>
      </w:pPr>
      <w:bookmarkStart w:id="5" w:name="_Toc149645111"/>
      <w:r w:rsidRPr="002D1914">
        <w:rPr>
          <w:rFonts w:ascii="Trebuchet MS" w:hAnsi="Trebuchet MS" w:cs="Times New Roman"/>
          <w:color w:val="000000" w:themeColor="text1"/>
          <w:sz w:val="22"/>
          <w:szCs w:val="22"/>
        </w:rPr>
        <w:t>Ordinul ministrului investițiilor și proiectelor europene nr. 3394/11.09.2023 de stabilire a cadrului general pentru închiderea programelor operaționale finanțate în perioada de programare 2014-2020</w:t>
      </w:r>
      <w:bookmarkEnd w:id="5"/>
      <w:r w:rsidR="0076324B" w:rsidRPr="002D1914">
        <w:rPr>
          <w:rFonts w:ascii="Trebuchet MS" w:hAnsi="Trebuchet MS" w:cs="Times New Roman"/>
          <w:color w:val="000000" w:themeColor="text1"/>
          <w:sz w:val="22"/>
          <w:szCs w:val="22"/>
        </w:rPr>
        <w:t>;</w:t>
      </w:r>
    </w:p>
    <w:p w14:paraId="53036BA9" w14:textId="13D3D6A6" w:rsidR="007928D0" w:rsidRPr="002D1914" w:rsidRDefault="00C60C66" w:rsidP="00C60C66">
      <w:pPr>
        <w:pStyle w:val="ListParagraph"/>
        <w:keepNext/>
        <w:widowControl/>
        <w:spacing w:before="240"/>
        <w:contextualSpacing w:val="0"/>
        <w:jc w:val="both"/>
        <w:outlineLvl w:val="2"/>
        <w:rPr>
          <w:rFonts w:ascii="Trebuchet MS" w:eastAsiaTheme="minorEastAsia" w:hAnsi="Trebuchet MS" w:cs="Times New Roman"/>
          <w:sz w:val="22"/>
          <w:szCs w:val="22"/>
        </w:rPr>
      </w:pPr>
      <w:r w:rsidRPr="002D1914">
        <w:rPr>
          <w:rFonts w:ascii="Trebuchet MS" w:hAnsi="Trebuchet MS" w:cs="Times New Roman"/>
          <w:color w:val="000000" w:themeColor="text1"/>
          <w:sz w:val="22"/>
          <w:szCs w:val="22"/>
        </w:rPr>
        <w:t xml:space="preserve">Menționăm că prin </w:t>
      </w:r>
      <w:r w:rsidRPr="002D1914">
        <w:rPr>
          <w:rFonts w:ascii="Trebuchet MS" w:eastAsiaTheme="minorEastAsia" w:hAnsi="Trebuchet MS" w:cs="Times New Roman"/>
          <w:sz w:val="22"/>
          <w:szCs w:val="22"/>
        </w:rPr>
        <w:t>prevederile art. 25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statele membre sunt autorizate să utilizeze FSE</w:t>
      </w:r>
      <w:r w:rsidR="0054710D" w:rsidRPr="002D1914">
        <w:rPr>
          <w:rFonts w:ascii="Trebuchet MS" w:eastAsiaTheme="minorEastAsia" w:hAnsi="Trebuchet MS" w:cs="Times New Roman"/>
          <w:sz w:val="22"/>
          <w:szCs w:val="22"/>
        </w:rPr>
        <w:t>/REACT EU</w:t>
      </w:r>
      <w:r w:rsidRPr="002D1914">
        <w:rPr>
          <w:rFonts w:ascii="Trebuchet MS" w:eastAsiaTheme="minorEastAsia" w:hAnsi="Trebuchet MS" w:cs="Times New Roman"/>
          <w:sz w:val="22"/>
          <w:szCs w:val="22"/>
        </w:rPr>
        <w:t xml:space="preserve"> cu scopul de a sprijini gospodăriile vulnerabile pentru a face față costurilor pentru consumul de energie. </w:t>
      </w:r>
    </w:p>
    <w:p w14:paraId="4CD47F49" w14:textId="42FC7648" w:rsidR="007928D0" w:rsidRPr="00C61B03" w:rsidRDefault="00C60C66" w:rsidP="00C61B03">
      <w:pPr>
        <w:pStyle w:val="Bodytext20"/>
        <w:shd w:val="clear" w:color="auto" w:fill="auto"/>
        <w:spacing w:before="0" w:after="457" w:line="312" w:lineRule="exact"/>
        <w:ind w:left="709" w:firstLine="0"/>
        <w:rPr>
          <w:rFonts w:ascii="Trebuchet MS" w:hAnsi="Trebuchet MS"/>
          <w:sz w:val="22"/>
          <w:szCs w:val="22"/>
        </w:rPr>
      </w:pPr>
      <w:r w:rsidRPr="00C61B03">
        <w:rPr>
          <w:rFonts w:ascii="Trebuchet MS" w:hAnsi="Trebuchet MS"/>
          <w:sz w:val="22"/>
          <w:szCs w:val="22"/>
        </w:rPr>
        <w:t xml:space="preserve">Operațiunile finanțate în acest scop </w:t>
      </w:r>
      <w:r w:rsidR="00C32A57" w:rsidRPr="00C61B03">
        <w:rPr>
          <w:rFonts w:ascii="Trebuchet MS" w:hAnsi="Trebuchet MS"/>
          <w:sz w:val="22"/>
          <w:szCs w:val="22"/>
        </w:rPr>
        <w:t>au fost incluse</w:t>
      </w:r>
      <w:r w:rsidRPr="00C61B03">
        <w:rPr>
          <w:rFonts w:ascii="Trebuchet MS" w:hAnsi="Trebuchet MS"/>
          <w:sz w:val="22"/>
          <w:szCs w:val="22"/>
        </w:rPr>
        <w:t xml:space="preserve"> într-o axă prioritară dedicată,  bugetată la o rată de cofinanțare UE de 100%</w:t>
      </w:r>
      <w:r w:rsidR="007928D0" w:rsidRPr="00C61B03">
        <w:rPr>
          <w:rFonts w:ascii="Trebuchet MS" w:hAnsi="Trebuchet MS"/>
          <w:sz w:val="22"/>
          <w:szCs w:val="22"/>
        </w:rPr>
        <w:t>.</w:t>
      </w:r>
      <w:r w:rsidRPr="00C61B03">
        <w:rPr>
          <w:rFonts w:ascii="Trebuchet MS" w:hAnsi="Trebuchet MS"/>
          <w:sz w:val="22"/>
          <w:szCs w:val="22"/>
        </w:rPr>
        <w:t xml:space="preserve"> </w:t>
      </w:r>
      <w:r w:rsidR="007928D0" w:rsidRPr="00C61B03">
        <w:rPr>
          <w:rFonts w:ascii="Trebuchet MS" w:hAnsi="Trebuchet MS"/>
          <w:sz w:val="22"/>
          <w:szCs w:val="22"/>
        </w:rPr>
        <w:t xml:space="preserve">Prin </w:t>
      </w:r>
      <w:r w:rsidRPr="00C61B03">
        <w:rPr>
          <w:rFonts w:ascii="Trebuchet MS" w:hAnsi="Trebuchet MS"/>
          <w:sz w:val="22"/>
          <w:szCs w:val="22"/>
        </w:rPr>
        <w:t xml:space="preserve"> Axa 5</w:t>
      </w:r>
      <w:r w:rsidR="0076324B" w:rsidRPr="00C61B03">
        <w:rPr>
          <w:rFonts w:ascii="Trebuchet MS" w:hAnsi="Trebuchet MS"/>
          <w:sz w:val="22"/>
          <w:szCs w:val="22"/>
        </w:rPr>
        <w:t xml:space="preserve">  AM</w:t>
      </w:r>
      <w:r w:rsidR="007928D0" w:rsidRPr="00C61B03">
        <w:rPr>
          <w:rFonts w:ascii="Trebuchet MS" w:hAnsi="Trebuchet MS"/>
          <w:sz w:val="22"/>
          <w:szCs w:val="22"/>
        </w:rPr>
        <w:t>POC</w:t>
      </w:r>
      <w:r w:rsidRPr="00C61B03">
        <w:rPr>
          <w:rFonts w:ascii="Trebuchet MS" w:hAnsi="Trebuchet MS"/>
          <w:sz w:val="22"/>
          <w:szCs w:val="22"/>
        </w:rPr>
        <w:t xml:space="preserve"> sunt alocate sumele  aferente  REACT – EU în cadrul noului obiectiv tematic “Sprijinirea ameliorării efectelor  provocate de criză în contextul pandemiei de COVID-19 și a consecințelor sale sociale și pregătirea unei redresări verzi, digitale și reziliente a</w:t>
      </w:r>
      <w:r w:rsidR="007928D0" w:rsidRPr="002D1914">
        <w:rPr>
          <w:rFonts w:ascii="Trebuchet MS" w:hAnsi="Trebuchet MS"/>
          <w:sz w:val="22"/>
          <w:szCs w:val="22"/>
        </w:rPr>
        <w:t xml:space="preserve"> a economiei prin </w:t>
      </w:r>
      <w:r w:rsidR="007928D0" w:rsidRPr="00C61B03">
        <w:rPr>
          <w:rFonts w:ascii="Trebuchet MS" w:hAnsi="Trebuchet MS"/>
          <w:sz w:val="22"/>
          <w:szCs w:val="22"/>
        </w:rPr>
        <w:t xml:space="preserve"> măsuri de sprijin pentru categoriile de persoane vulnerabile pentru compensarea prețului la energie.  </w:t>
      </w:r>
    </w:p>
    <w:p w14:paraId="143B01C7" w14:textId="77777777" w:rsidR="00C32A57" w:rsidRPr="002D1914" w:rsidRDefault="00AF1D64" w:rsidP="003550D2">
      <w:pPr>
        <w:pStyle w:val="Bodytext20"/>
        <w:shd w:val="clear" w:color="auto" w:fill="auto"/>
        <w:spacing w:before="0" w:after="457" w:line="312" w:lineRule="exact"/>
        <w:ind w:left="709" w:firstLine="0"/>
        <w:rPr>
          <w:rFonts w:ascii="Trebuchet MS" w:hAnsi="Trebuchet MS"/>
          <w:sz w:val="22"/>
          <w:szCs w:val="22"/>
        </w:rPr>
      </w:pPr>
      <w:r w:rsidRPr="002D1914">
        <w:rPr>
          <w:rFonts w:ascii="Trebuchet MS" w:hAnsi="Trebuchet MS"/>
          <w:sz w:val="22"/>
          <w:szCs w:val="22"/>
        </w:rPr>
        <w:t>AM POC îşi rezervă dreptul de a interveni în orice moment al procesului de evaluare, şi contractare, putând solicita clarificări şi documente suplimentare faţă de cele cerute prin prezentul ghid, atunci când consideră că este necesar pentru verificarea îndeplinirii condiţiilor stabilite prin Ghidul solicitantului.</w:t>
      </w:r>
      <w:r w:rsidR="00C32A57" w:rsidRPr="002D1914">
        <w:rPr>
          <w:rFonts w:ascii="Trebuchet MS" w:hAnsi="Trebuchet MS"/>
          <w:sz w:val="22"/>
          <w:szCs w:val="22"/>
        </w:rPr>
        <w:t xml:space="preserve"> </w:t>
      </w:r>
    </w:p>
    <w:p w14:paraId="47B4B377" w14:textId="34861948" w:rsidR="0067025C" w:rsidRPr="002D1914" w:rsidRDefault="00C32A57" w:rsidP="005C5E2E">
      <w:pPr>
        <w:pStyle w:val="Bodytext20"/>
        <w:shd w:val="clear" w:color="auto" w:fill="auto"/>
        <w:spacing w:before="0" w:after="457" w:line="312" w:lineRule="exact"/>
        <w:ind w:left="709" w:firstLine="0"/>
        <w:rPr>
          <w:rFonts w:ascii="Trebuchet MS" w:hAnsi="Trebuchet MS"/>
          <w:sz w:val="22"/>
          <w:szCs w:val="22"/>
        </w:rPr>
      </w:pPr>
      <w:r w:rsidRPr="002D1914">
        <w:rPr>
          <w:rFonts w:ascii="Trebuchet MS" w:hAnsi="Trebuchet MS"/>
          <w:sz w:val="22"/>
          <w:szCs w:val="22"/>
        </w:rPr>
        <w:t>Alte modificări decât cele care rezultă din cadrul legal, de natură a afecta regulile şi condiţiile de finanțare stabilite prin prezentul Ghid, inclusiv prelungirea termenului de depunere/implementare, vor fi realizate prin completări sau modificări ale conţinutului acestuia</w:t>
      </w:r>
      <w:r w:rsidR="00762683" w:rsidRPr="002D1914">
        <w:rPr>
          <w:rFonts w:ascii="Trebuchet MS" w:hAnsi="Trebuchet MS"/>
          <w:sz w:val="22"/>
          <w:szCs w:val="22"/>
        </w:rPr>
        <w:t>.</w:t>
      </w:r>
    </w:p>
    <w:p w14:paraId="7A55C2CE" w14:textId="02802551" w:rsidR="0067025C" w:rsidRPr="002D1914" w:rsidRDefault="00AF1D64" w:rsidP="000D0F05">
      <w:pPr>
        <w:pStyle w:val="Heading10"/>
        <w:keepNext/>
        <w:keepLines/>
        <w:numPr>
          <w:ilvl w:val="0"/>
          <w:numId w:val="10"/>
        </w:numPr>
        <w:shd w:val="clear" w:color="auto" w:fill="auto"/>
        <w:tabs>
          <w:tab w:val="left" w:pos="404"/>
        </w:tabs>
        <w:spacing w:after="114"/>
        <w:rPr>
          <w:rFonts w:ascii="Trebuchet MS" w:hAnsi="Trebuchet MS"/>
          <w:sz w:val="22"/>
          <w:szCs w:val="22"/>
        </w:rPr>
      </w:pPr>
      <w:bookmarkStart w:id="6" w:name="bookmark6"/>
      <w:bookmarkStart w:id="7" w:name="bookmark7"/>
      <w:r w:rsidRPr="002D1914">
        <w:rPr>
          <w:rFonts w:ascii="Trebuchet MS" w:hAnsi="Trebuchet MS"/>
          <w:sz w:val="22"/>
          <w:szCs w:val="22"/>
        </w:rPr>
        <w:t>Axa priori</w:t>
      </w:r>
      <w:r w:rsidR="00DA0F11" w:rsidRPr="002D1914">
        <w:rPr>
          <w:rFonts w:ascii="Trebuchet MS" w:hAnsi="Trebuchet MS"/>
          <w:sz w:val="22"/>
          <w:szCs w:val="22"/>
        </w:rPr>
        <w:t>tară, prioritatea de investiţii</w:t>
      </w:r>
      <w:r w:rsidRPr="002D1914">
        <w:rPr>
          <w:rFonts w:ascii="Trebuchet MS" w:hAnsi="Trebuchet MS"/>
          <w:sz w:val="22"/>
          <w:szCs w:val="22"/>
        </w:rPr>
        <w:t xml:space="preserve"> </w:t>
      </w:r>
      <w:bookmarkEnd w:id="6"/>
      <w:bookmarkEnd w:id="7"/>
    </w:p>
    <w:p w14:paraId="471F4C3A" w14:textId="7BAA9CB0" w:rsidR="0067025C" w:rsidRPr="002D1914" w:rsidRDefault="00AF1D64">
      <w:pPr>
        <w:pStyle w:val="Bodytext40"/>
        <w:shd w:val="clear" w:color="auto" w:fill="auto"/>
        <w:spacing w:after="120" w:line="274" w:lineRule="exact"/>
        <w:jc w:val="both"/>
        <w:rPr>
          <w:rFonts w:ascii="Trebuchet MS" w:hAnsi="Trebuchet MS"/>
          <w:b w:val="0"/>
          <w:sz w:val="22"/>
          <w:szCs w:val="22"/>
        </w:rPr>
      </w:pPr>
      <w:r w:rsidRPr="002D1914">
        <w:rPr>
          <w:rFonts w:ascii="Trebuchet MS" w:hAnsi="Trebuchet MS"/>
          <w:sz w:val="22"/>
          <w:szCs w:val="22"/>
        </w:rPr>
        <w:t xml:space="preserve">Axa prioritară </w:t>
      </w:r>
      <w:r w:rsidR="002A36A6" w:rsidRPr="002D1914">
        <w:rPr>
          <w:rFonts w:ascii="Trebuchet MS" w:hAnsi="Trebuchet MS"/>
          <w:sz w:val="22"/>
          <w:szCs w:val="22"/>
        </w:rPr>
        <w:t>5</w:t>
      </w:r>
      <w:r w:rsidRPr="002D1914">
        <w:rPr>
          <w:rFonts w:ascii="Trebuchet MS" w:hAnsi="Trebuchet MS"/>
          <w:b w:val="0"/>
          <w:sz w:val="22"/>
          <w:szCs w:val="22"/>
        </w:rPr>
        <w:t xml:space="preserve"> - </w:t>
      </w:r>
      <w:r w:rsidR="002A36A6" w:rsidRPr="002D1914">
        <w:rPr>
          <w:rFonts w:ascii="Trebuchet MS" w:hAnsi="Trebuchet MS"/>
          <w:b w:val="0"/>
          <w:sz w:val="22"/>
          <w:szCs w:val="22"/>
        </w:rPr>
        <w:t xml:space="preserve">Sprijinirea ameliorării efectelor provocate de criză în contextul pandemiei de COVID-19 şi al consecinţelor sale sociale şi asupra pregătirii unei redresări verzi, digitale şi </w:t>
      </w:r>
      <w:r w:rsidR="003D359B" w:rsidRPr="002D1914">
        <w:rPr>
          <w:rFonts w:ascii="Trebuchet MS" w:hAnsi="Trebuchet MS"/>
          <w:b w:val="0"/>
          <w:sz w:val="22"/>
          <w:szCs w:val="22"/>
        </w:rPr>
        <w:t>reziliențe</w:t>
      </w:r>
      <w:r w:rsidR="002A36A6" w:rsidRPr="002D1914">
        <w:rPr>
          <w:rFonts w:ascii="Trebuchet MS" w:hAnsi="Trebuchet MS"/>
          <w:b w:val="0"/>
          <w:sz w:val="22"/>
          <w:szCs w:val="22"/>
        </w:rPr>
        <w:t xml:space="preserve"> a economiei prin </w:t>
      </w:r>
      <w:r w:rsidR="002A36A6" w:rsidRPr="002D1914">
        <w:rPr>
          <w:rFonts w:ascii="Trebuchet MS" w:eastAsia="Calibri" w:hAnsi="Trebuchet MS" w:cs="Calibri"/>
          <w:b w:val="0"/>
          <w:color w:val="auto"/>
          <w:sz w:val="22"/>
          <w:szCs w:val="22"/>
          <w:lang w:eastAsia="en-US" w:bidi="ar-SA"/>
        </w:rPr>
        <w:t xml:space="preserve"> măsuri de sprijin pentru categoriile de persoane vulnerabile pentru compensarea prețului la energie</w:t>
      </w:r>
      <w:r w:rsidR="0054710D" w:rsidRPr="002D1914">
        <w:rPr>
          <w:rFonts w:ascii="Trebuchet MS" w:eastAsia="Calibri" w:hAnsi="Trebuchet MS" w:cs="Calibri"/>
          <w:b w:val="0"/>
          <w:color w:val="auto"/>
          <w:sz w:val="22"/>
          <w:szCs w:val="22"/>
          <w:lang w:eastAsia="en-US" w:bidi="ar-SA"/>
        </w:rPr>
        <w:t>.</w:t>
      </w:r>
      <w:r w:rsidR="002A36A6" w:rsidRPr="002D1914">
        <w:rPr>
          <w:rFonts w:ascii="Trebuchet MS" w:eastAsia="Calibri" w:hAnsi="Trebuchet MS" w:cs="Calibri"/>
          <w:b w:val="0"/>
          <w:i/>
          <w:color w:val="auto"/>
          <w:sz w:val="22"/>
          <w:szCs w:val="22"/>
          <w:lang w:eastAsia="en-US" w:bidi="ar-SA"/>
        </w:rPr>
        <w:t xml:space="preserve">  </w:t>
      </w:r>
    </w:p>
    <w:p w14:paraId="0D6B15F4" w14:textId="5527DA52" w:rsidR="002A36A6" w:rsidRPr="002D1914" w:rsidRDefault="00AF1D64" w:rsidP="002A36A6">
      <w:pPr>
        <w:spacing w:after="120"/>
        <w:ind w:right="284"/>
        <w:jc w:val="both"/>
        <w:rPr>
          <w:rFonts w:ascii="Trebuchet MS" w:eastAsia="Calibri" w:hAnsi="Trebuchet MS" w:cs="Calibri"/>
          <w:i/>
          <w:color w:val="auto"/>
          <w:sz w:val="22"/>
          <w:szCs w:val="22"/>
          <w:lang w:eastAsia="en-US" w:bidi="ar-SA"/>
        </w:rPr>
      </w:pPr>
      <w:r w:rsidRPr="002D1914">
        <w:rPr>
          <w:rFonts w:ascii="Trebuchet MS" w:hAnsi="Trebuchet MS"/>
          <w:b/>
          <w:sz w:val="22"/>
          <w:szCs w:val="22"/>
        </w:rPr>
        <w:lastRenderedPageBreak/>
        <w:t xml:space="preserve">Obiectiv Specific OS </w:t>
      </w:r>
      <w:r w:rsidR="0054710D" w:rsidRPr="002D1914">
        <w:rPr>
          <w:rFonts w:ascii="Trebuchet MS" w:hAnsi="Trebuchet MS"/>
          <w:b/>
          <w:sz w:val="22"/>
          <w:szCs w:val="22"/>
        </w:rPr>
        <w:t>1.5</w:t>
      </w:r>
      <w:r w:rsidR="0054710D" w:rsidRPr="002D1914">
        <w:rPr>
          <w:rFonts w:ascii="Trebuchet MS" w:hAnsi="Trebuchet MS"/>
          <w:sz w:val="22"/>
          <w:szCs w:val="22"/>
        </w:rPr>
        <w:t xml:space="preserve"> </w:t>
      </w:r>
      <w:r w:rsidR="002A36A6" w:rsidRPr="002D1914">
        <w:rPr>
          <w:rFonts w:ascii="Trebuchet MS" w:eastAsia="Calibri" w:hAnsi="Trebuchet MS" w:cs="Calibri"/>
          <w:color w:val="auto"/>
          <w:sz w:val="22"/>
          <w:szCs w:val="22"/>
          <w:lang w:eastAsia="en-US" w:bidi="ar-SA"/>
        </w:rPr>
        <w:t>Măsuri de sprijin pentru categoriile de persoane vulnerabile pentru compensarea prețului la energie</w:t>
      </w:r>
      <w:r w:rsidR="002A36A6" w:rsidRPr="002D1914">
        <w:rPr>
          <w:rFonts w:ascii="Trebuchet MS" w:eastAsia="Calibri" w:hAnsi="Trebuchet MS" w:cs="Calibri"/>
          <w:i/>
          <w:color w:val="auto"/>
          <w:sz w:val="22"/>
          <w:szCs w:val="22"/>
          <w:lang w:eastAsia="en-US" w:bidi="ar-SA"/>
        </w:rPr>
        <w:t xml:space="preserve">  </w:t>
      </w:r>
    </w:p>
    <w:p w14:paraId="499B1C6C" w14:textId="4A7C55B0" w:rsidR="0067025C" w:rsidRPr="002D1914" w:rsidRDefault="00175BBE">
      <w:pPr>
        <w:pStyle w:val="Bodytext40"/>
        <w:shd w:val="clear" w:color="auto" w:fill="auto"/>
        <w:spacing w:after="161" w:line="317" w:lineRule="exact"/>
        <w:jc w:val="both"/>
        <w:rPr>
          <w:rFonts w:ascii="Trebuchet MS" w:hAnsi="Trebuchet MS"/>
          <w:b w:val="0"/>
          <w:sz w:val="22"/>
          <w:szCs w:val="22"/>
        </w:rPr>
      </w:pPr>
      <w:r w:rsidRPr="002D1914">
        <w:rPr>
          <w:rFonts w:ascii="Trebuchet MS" w:eastAsiaTheme="minorEastAsia" w:hAnsi="Trebuchet MS"/>
          <w:b w:val="0"/>
          <w:sz w:val="22"/>
          <w:szCs w:val="22"/>
        </w:rPr>
        <w:t xml:space="preserve">Pornind de la necesitatea ameliorării efectelor provocate de criza pandemică, precum și cea de pregătire a unei redresări verzi, digitale și </w:t>
      </w:r>
      <w:r w:rsidR="003D359B" w:rsidRPr="002D1914">
        <w:rPr>
          <w:rFonts w:ascii="Trebuchet MS" w:eastAsiaTheme="minorEastAsia" w:hAnsi="Trebuchet MS"/>
          <w:b w:val="0"/>
          <w:sz w:val="22"/>
          <w:szCs w:val="22"/>
        </w:rPr>
        <w:t>reziliențe</w:t>
      </w:r>
      <w:r w:rsidRPr="002D1914">
        <w:rPr>
          <w:rFonts w:ascii="Trebuchet MS" w:eastAsiaTheme="minorEastAsia" w:hAnsi="Trebuchet MS"/>
          <w:b w:val="0"/>
          <w:sz w:val="22"/>
          <w:szCs w:val="22"/>
        </w:rPr>
        <w:t xml:space="preserve"> a economiei, prin acțiunile/operațiunile susținute la finanțare în cadrul acestui obiectiv specific, </w:t>
      </w:r>
      <w:r w:rsidR="00C32A57" w:rsidRPr="002D1914">
        <w:rPr>
          <w:rFonts w:ascii="Trebuchet MS" w:eastAsiaTheme="minorEastAsia" w:hAnsi="Trebuchet MS"/>
          <w:b w:val="0"/>
          <w:sz w:val="22"/>
          <w:szCs w:val="22"/>
        </w:rPr>
        <w:t>obiectivul specific</w:t>
      </w:r>
      <w:r w:rsidRPr="002D1914">
        <w:rPr>
          <w:rFonts w:ascii="Trebuchet MS" w:eastAsiaTheme="minorEastAsia" w:hAnsi="Trebuchet MS"/>
          <w:b w:val="0"/>
          <w:sz w:val="22"/>
          <w:szCs w:val="22"/>
        </w:rPr>
        <w:t xml:space="preserve"> urmărit  este remedierea efectelor produse de pandemia COVID-19 și </w:t>
      </w:r>
      <w:r w:rsidR="00C32A57" w:rsidRPr="002D1914">
        <w:rPr>
          <w:rFonts w:ascii="Trebuchet MS" w:eastAsiaTheme="minorEastAsia" w:hAnsi="Trebuchet MS"/>
          <w:b w:val="0"/>
          <w:sz w:val="22"/>
          <w:szCs w:val="22"/>
        </w:rPr>
        <w:t>sprijinirea</w:t>
      </w:r>
      <w:r w:rsidRPr="002D1914">
        <w:rPr>
          <w:rFonts w:ascii="Trebuchet MS" w:eastAsiaTheme="minorEastAsia" w:hAnsi="Trebuchet MS"/>
          <w:b w:val="0"/>
          <w:sz w:val="22"/>
          <w:szCs w:val="22"/>
        </w:rPr>
        <w:t xml:space="preserve"> categoriilor de persoane vizate, </w:t>
      </w:r>
      <w:r w:rsidRPr="002D1914">
        <w:rPr>
          <w:rFonts w:ascii="Trebuchet MS" w:eastAsiaTheme="minorEastAsia" w:hAnsi="Trebuchet MS"/>
          <w:b w:val="0"/>
          <w:bCs w:val="0"/>
          <w:sz w:val="22"/>
          <w:szCs w:val="22"/>
        </w:rPr>
        <w:t xml:space="preserve">prin decontarea sprijinului acordat persoanelor vulnerabile pentru compensarea prețurilor la energie în înțelesul prevederilor Regulamentului (UE) nr. 1.303/2013, cu modificările și completările ulterioare. </w:t>
      </w:r>
      <w:r w:rsidRPr="002D1914">
        <w:rPr>
          <w:rFonts w:ascii="Trebuchet MS" w:eastAsiaTheme="minorEastAsia" w:hAnsi="Trebuchet MS"/>
          <w:b w:val="0"/>
          <w:sz w:val="22"/>
          <w:szCs w:val="22"/>
        </w:rPr>
        <w:t>Creșterea abruptă a prețurilor la energie este resimțită în special de populația considerată vulnerabilă</w:t>
      </w:r>
      <w:r w:rsidR="0054710D" w:rsidRPr="002D1914">
        <w:rPr>
          <w:rFonts w:ascii="Trebuchet MS" w:hAnsi="Trebuchet MS" w:cs="Calibri"/>
          <w:sz w:val="22"/>
          <w:szCs w:val="22"/>
        </w:rPr>
        <w:t xml:space="preserve"> </w:t>
      </w:r>
      <w:r w:rsidR="0054710D" w:rsidRPr="002D1914">
        <w:rPr>
          <w:rFonts w:ascii="Trebuchet MS" w:hAnsi="Trebuchet MS" w:cs="Calibri"/>
          <w:b w:val="0"/>
          <w:sz w:val="22"/>
          <w:szCs w:val="22"/>
        </w:rPr>
        <w:t>definit</w:t>
      </w:r>
      <w:r w:rsidR="00C32A57" w:rsidRPr="002D1914">
        <w:rPr>
          <w:rFonts w:ascii="Trebuchet MS" w:hAnsi="Trebuchet MS" w:cs="Calibri"/>
          <w:b w:val="0"/>
          <w:sz w:val="22"/>
          <w:szCs w:val="22"/>
        </w:rPr>
        <w:t>ă</w:t>
      </w:r>
      <w:r w:rsidR="0054710D" w:rsidRPr="002D1914">
        <w:rPr>
          <w:rFonts w:ascii="Trebuchet MS" w:hAnsi="Trebuchet MS" w:cs="Calibri"/>
          <w:b w:val="0"/>
          <w:sz w:val="22"/>
          <w:szCs w:val="22"/>
        </w:rPr>
        <w:t xml:space="preserve"> conform Ordonanței de urgență a Guvernului nr. 166/2022</w:t>
      </w:r>
      <w:r w:rsidR="0054710D" w:rsidRPr="002D1914">
        <w:rPr>
          <w:rFonts w:ascii="Trebuchet MS" w:hAnsi="Trebuchet MS" w:cs="Calibri"/>
          <w:sz w:val="22"/>
          <w:szCs w:val="22"/>
        </w:rPr>
        <w:t>.</w:t>
      </w:r>
    </w:p>
    <w:p w14:paraId="768F29C3" w14:textId="77777777" w:rsidR="0067025C" w:rsidRPr="002D1914" w:rsidRDefault="00AF1D64" w:rsidP="000D0F05">
      <w:pPr>
        <w:pStyle w:val="Heading10"/>
        <w:keepNext/>
        <w:keepLines/>
        <w:numPr>
          <w:ilvl w:val="0"/>
          <w:numId w:val="10"/>
        </w:numPr>
        <w:shd w:val="clear" w:color="auto" w:fill="auto"/>
        <w:tabs>
          <w:tab w:val="left" w:pos="414"/>
        </w:tabs>
        <w:spacing w:after="120"/>
        <w:rPr>
          <w:rFonts w:ascii="Trebuchet MS" w:hAnsi="Trebuchet MS"/>
          <w:sz w:val="22"/>
          <w:szCs w:val="22"/>
        </w:rPr>
      </w:pPr>
      <w:bookmarkStart w:id="8" w:name="bookmark10"/>
      <w:bookmarkStart w:id="9" w:name="bookmark9"/>
      <w:r w:rsidRPr="002D1914">
        <w:rPr>
          <w:rFonts w:ascii="Trebuchet MS" w:hAnsi="Trebuchet MS"/>
          <w:sz w:val="22"/>
          <w:szCs w:val="22"/>
        </w:rPr>
        <w:t>Tipul apelului de proiecte şi perioada de depunere a propunerii de proiect</w:t>
      </w:r>
      <w:bookmarkEnd w:id="8"/>
      <w:bookmarkEnd w:id="9"/>
    </w:p>
    <w:p w14:paraId="18CE46F6" w14:textId="6D43769D" w:rsidR="009D560A" w:rsidRPr="002D1914" w:rsidRDefault="00AF1D64" w:rsidP="009D560A">
      <w:pPr>
        <w:jc w:val="both"/>
        <w:rPr>
          <w:rFonts w:ascii="Trebuchet MS" w:eastAsia="SimSun" w:hAnsi="Trebuchet MS" w:cs="Times New Roman"/>
          <w:bCs/>
          <w:sz w:val="22"/>
          <w:szCs w:val="22"/>
        </w:rPr>
      </w:pPr>
      <w:r w:rsidRPr="002D1914">
        <w:rPr>
          <w:rFonts w:ascii="Trebuchet MS" w:hAnsi="Trebuchet MS"/>
          <w:sz w:val="22"/>
          <w:szCs w:val="22"/>
        </w:rPr>
        <w:t>Tipul apelului de proiecte: necompetitiv</w:t>
      </w:r>
      <w:r w:rsidR="009D560A" w:rsidRPr="002D1914">
        <w:rPr>
          <w:rFonts w:ascii="Trebuchet MS" w:hAnsi="Trebuchet MS"/>
          <w:sz w:val="22"/>
          <w:szCs w:val="22"/>
        </w:rPr>
        <w:t>,</w:t>
      </w:r>
      <w:r w:rsidR="009D560A" w:rsidRPr="002D1914">
        <w:rPr>
          <w:rFonts w:ascii="Trebuchet MS" w:eastAsia="SimSun" w:hAnsi="Trebuchet MS" w:cs="Times New Roman"/>
          <w:b/>
          <w:bCs/>
          <w:sz w:val="22"/>
          <w:szCs w:val="22"/>
        </w:rPr>
        <w:t xml:space="preserve"> </w:t>
      </w:r>
      <w:r w:rsidR="009D560A" w:rsidRPr="002D1914">
        <w:rPr>
          <w:rFonts w:ascii="Trebuchet MS" w:eastAsia="SimSun" w:hAnsi="Trebuchet MS" w:cs="Times New Roman"/>
          <w:bCs/>
          <w:sz w:val="22"/>
          <w:szCs w:val="22"/>
        </w:rPr>
        <w:t>apel de proiecte la nivel național, în limita bugetului de  150</w:t>
      </w:r>
      <w:r w:rsidR="002F291B" w:rsidRPr="002D1914">
        <w:rPr>
          <w:rFonts w:ascii="Trebuchet MS" w:eastAsia="SimSun" w:hAnsi="Trebuchet MS" w:cs="Times New Roman"/>
          <w:bCs/>
          <w:sz w:val="22"/>
          <w:szCs w:val="22"/>
        </w:rPr>
        <w:t>.</w:t>
      </w:r>
      <w:r w:rsidR="009D560A" w:rsidRPr="002D1914">
        <w:rPr>
          <w:rFonts w:ascii="Trebuchet MS" w:eastAsia="SimSun" w:hAnsi="Trebuchet MS" w:cs="Times New Roman"/>
          <w:bCs/>
          <w:sz w:val="22"/>
          <w:szCs w:val="22"/>
        </w:rPr>
        <w:t>000</w:t>
      </w:r>
      <w:r w:rsidR="002E5A2D" w:rsidRPr="002D1914">
        <w:rPr>
          <w:rFonts w:ascii="Trebuchet MS" w:eastAsia="SimSun" w:hAnsi="Trebuchet MS" w:cs="Times New Roman"/>
          <w:bCs/>
          <w:sz w:val="22"/>
          <w:szCs w:val="22"/>
        </w:rPr>
        <w:t>.000</w:t>
      </w:r>
      <w:r w:rsidR="009D560A" w:rsidRPr="002D1914">
        <w:rPr>
          <w:rFonts w:ascii="Trebuchet MS" w:eastAsia="SimSun" w:hAnsi="Trebuchet MS" w:cs="Times New Roman"/>
          <w:bCs/>
          <w:sz w:val="22"/>
          <w:szCs w:val="22"/>
        </w:rPr>
        <w:t>. euro</w:t>
      </w:r>
      <w:r w:rsidR="00ED0E44" w:rsidRPr="002D1914">
        <w:rPr>
          <w:rFonts w:ascii="Trebuchet MS" w:eastAsia="SimSun" w:hAnsi="Trebuchet MS" w:cs="Times New Roman"/>
          <w:bCs/>
          <w:sz w:val="22"/>
          <w:szCs w:val="22"/>
        </w:rPr>
        <w:t xml:space="preserve"> cu posibilitatea utilizării mecanismului de supracontractare, în condițiile legii.</w:t>
      </w:r>
    </w:p>
    <w:p w14:paraId="6D420A42" w14:textId="77777777" w:rsidR="0067025C" w:rsidRPr="002D1914" w:rsidRDefault="0067025C">
      <w:pPr>
        <w:pStyle w:val="Bodytext20"/>
        <w:shd w:val="clear" w:color="auto" w:fill="auto"/>
        <w:spacing w:before="0" w:after="114" w:line="266" w:lineRule="exact"/>
        <w:ind w:firstLine="0"/>
        <w:rPr>
          <w:rFonts w:ascii="Trebuchet MS" w:hAnsi="Trebuchet MS"/>
          <w:sz w:val="22"/>
          <w:szCs w:val="22"/>
        </w:rPr>
      </w:pPr>
    </w:p>
    <w:p w14:paraId="19907FE3" w14:textId="404DEF05" w:rsidR="0067025C" w:rsidRPr="002D1914" w:rsidRDefault="00AF1D64">
      <w:pPr>
        <w:pStyle w:val="Bodytext20"/>
        <w:shd w:val="clear" w:color="auto" w:fill="auto"/>
        <w:spacing w:before="0" w:after="120"/>
        <w:ind w:firstLine="0"/>
        <w:rPr>
          <w:rFonts w:ascii="Trebuchet MS" w:hAnsi="Trebuchet MS"/>
          <w:sz w:val="22"/>
          <w:szCs w:val="22"/>
        </w:rPr>
      </w:pPr>
      <w:r w:rsidRPr="002D1914">
        <w:rPr>
          <w:rFonts w:ascii="Trebuchet MS" w:hAnsi="Trebuchet MS"/>
          <w:sz w:val="22"/>
          <w:szCs w:val="22"/>
        </w:rPr>
        <w:t xml:space="preserve">Cererea de </w:t>
      </w:r>
      <w:r w:rsidR="003D359B" w:rsidRPr="002D1914">
        <w:rPr>
          <w:rFonts w:ascii="Trebuchet MS" w:hAnsi="Trebuchet MS"/>
          <w:sz w:val="22"/>
          <w:szCs w:val="22"/>
        </w:rPr>
        <w:t>finanțare</w:t>
      </w:r>
      <w:r w:rsidRPr="002D1914">
        <w:rPr>
          <w:rFonts w:ascii="Trebuchet MS" w:hAnsi="Trebuchet MS"/>
          <w:sz w:val="22"/>
          <w:szCs w:val="22"/>
        </w:rPr>
        <w:t xml:space="preserve"> se va depune prin aplicaţia electronică MySMIS2014, cu toate anexele solicitate prin ghidul solicitantului. Modalităţile de utilizare a aplicaţiei MySMIS2014 sunt publicate pe site-ul </w:t>
      </w:r>
      <w:hyperlink r:id="rId8" w:history="1">
        <w:r w:rsidRPr="002D1914">
          <w:rPr>
            <w:rFonts w:ascii="Trebuchet MS" w:hAnsi="Trebuchet MS"/>
            <w:sz w:val="22"/>
            <w:szCs w:val="22"/>
            <w:lang w:eastAsia="en-US" w:bidi="en-US"/>
          </w:rPr>
          <w:t>www.mfe.gov.ro</w:t>
        </w:r>
      </w:hyperlink>
      <w:r w:rsidRPr="002D1914">
        <w:rPr>
          <w:rFonts w:ascii="Trebuchet MS" w:hAnsi="Trebuchet MS"/>
          <w:sz w:val="22"/>
          <w:szCs w:val="22"/>
          <w:lang w:eastAsia="en-US" w:bidi="en-US"/>
        </w:rPr>
        <w:t>.</w:t>
      </w:r>
    </w:p>
    <w:p w14:paraId="5786EF52" w14:textId="77777777" w:rsidR="0067025C" w:rsidRPr="002D1914" w:rsidRDefault="00AF1D64">
      <w:pPr>
        <w:pStyle w:val="Bodytext20"/>
        <w:shd w:val="clear" w:color="auto" w:fill="auto"/>
        <w:spacing w:before="0" w:after="120"/>
        <w:ind w:firstLine="0"/>
        <w:rPr>
          <w:rFonts w:ascii="Trebuchet MS" w:hAnsi="Trebuchet MS"/>
          <w:sz w:val="22"/>
          <w:szCs w:val="22"/>
        </w:rPr>
      </w:pPr>
      <w:r w:rsidRPr="002D1914">
        <w:rPr>
          <w:rFonts w:ascii="Trebuchet MS" w:hAnsi="Trebuchet MS"/>
          <w:sz w:val="22"/>
          <w:szCs w:val="22"/>
        </w:rPr>
        <w:t>Înregistrarea si transmiterea proiectului se va putea face începând cu ora 9.00 a primei zile aferente perioadei în care apelul este deschis.</w:t>
      </w:r>
    </w:p>
    <w:p w14:paraId="5648FD63" w14:textId="77777777" w:rsidR="00E93A77" w:rsidRPr="00687BCE" w:rsidRDefault="00AF1D64">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 xml:space="preserve">Tipul de depunere: depunere în termen de </w:t>
      </w:r>
      <w:r w:rsidR="0054067A" w:rsidRPr="00687BCE">
        <w:rPr>
          <w:rFonts w:ascii="Trebuchet MS" w:hAnsi="Trebuchet MS"/>
          <w:sz w:val="22"/>
          <w:szCs w:val="22"/>
        </w:rPr>
        <w:t xml:space="preserve">3 </w:t>
      </w:r>
      <w:r w:rsidRPr="00687BCE">
        <w:rPr>
          <w:rFonts w:ascii="Trebuchet MS" w:hAnsi="Trebuchet MS"/>
          <w:sz w:val="22"/>
          <w:szCs w:val="22"/>
        </w:rPr>
        <w:t>zile lucrătoare de la data lansării apelului de proiecte</w:t>
      </w:r>
    </w:p>
    <w:p w14:paraId="76B61836" w14:textId="77777777" w:rsidR="00E93A77" w:rsidRPr="00687BCE" w:rsidRDefault="00E93A77">
      <w:pPr>
        <w:pStyle w:val="Bodytext20"/>
        <w:shd w:val="clear" w:color="auto" w:fill="auto"/>
        <w:spacing w:before="0" w:after="0"/>
        <w:ind w:firstLine="0"/>
        <w:rPr>
          <w:rFonts w:ascii="Trebuchet MS" w:hAnsi="Trebuchet MS"/>
          <w:sz w:val="22"/>
          <w:szCs w:val="22"/>
        </w:rPr>
      </w:pPr>
    </w:p>
    <w:p w14:paraId="42CBBAD7" w14:textId="13A5FDC8" w:rsidR="00E93A77" w:rsidRPr="002D1914" w:rsidRDefault="00E93A77" w:rsidP="00E93A77">
      <w:pPr>
        <w:jc w:val="both"/>
        <w:rPr>
          <w:rFonts w:ascii="Trebuchet MS" w:eastAsia="SimSun" w:hAnsi="Trebuchet MS" w:cs="Times New Roman"/>
          <w:b/>
          <w:bCs/>
          <w:color w:val="000000" w:themeColor="text1"/>
          <w:sz w:val="22"/>
          <w:szCs w:val="22"/>
        </w:rPr>
      </w:pPr>
      <w:r w:rsidRPr="00687BCE">
        <w:rPr>
          <w:rFonts w:ascii="Trebuchet MS" w:eastAsia="SimSun" w:hAnsi="Trebuchet MS" w:cs="Times New Roman"/>
          <w:b/>
          <w:bCs/>
          <w:sz w:val="22"/>
          <w:szCs w:val="22"/>
        </w:rPr>
        <w:t xml:space="preserve"> </w:t>
      </w:r>
      <w:r w:rsidRPr="00687BCE">
        <w:rPr>
          <w:rFonts w:ascii="Trebuchet MS" w:eastAsia="SimSun" w:hAnsi="Trebuchet MS" w:cs="Times New Roman"/>
          <w:b/>
          <w:bCs/>
          <w:color w:val="000000" w:themeColor="text1"/>
          <w:sz w:val="22"/>
          <w:szCs w:val="22"/>
        </w:rPr>
        <w:t>Data deschidere apel de proiecte: 27.11.2023</w:t>
      </w:r>
    </w:p>
    <w:p w14:paraId="1CCBA140" w14:textId="77777777" w:rsidR="00E93A77" w:rsidRPr="002D1914" w:rsidRDefault="00E93A77" w:rsidP="00E93A77">
      <w:pPr>
        <w:jc w:val="both"/>
        <w:rPr>
          <w:rFonts w:ascii="Trebuchet MS" w:eastAsia="SimSun" w:hAnsi="Trebuchet MS" w:cs="Times New Roman"/>
          <w:b/>
          <w:bCs/>
          <w:sz w:val="22"/>
          <w:szCs w:val="22"/>
          <w:highlight w:val="yellow"/>
        </w:rPr>
      </w:pPr>
    </w:p>
    <w:p w14:paraId="57F9E35B" w14:textId="20683AB7" w:rsidR="0067025C" w:rsidRPr="002D1914" w:rsidRDefault="00AF1D64">
      <w:pPr>
        <w:pStyle w:val="Bodytext20"/>
        <w:shd w:val="clear" w:color="auto" w:fill="auto"/>
        <w:spacing w:before="0" w:after="164" w:line="278" w:lineRule="exact"/>
        <w:ind w:firstLine="0"/>
        <w:rPr>
          <w:rFonts w:ascii="Trebuchet MS" w:hAnsi="Trebuchet MS"/>
          <w:sz w:val="22"/>
          <w:szCs w:val="22"/>
        </w:rPr>
      </w:pPr>
      <w:r w:rsidRPr="002D1914">
        <w:rPr>
          <w:rFonts w:ascii="Trebuchet MS" w:hAnsi="Trebuchet MS"/>
          <w:sz w:val="22"/>
          <w:szCs w:val="22"/>
        </w:rPr>
        <w:t>Depunerea cererii de finanţare reprezintă un angajament ferm privind acordul solicitantului în nume propriu  cu privire la prelucrarea datelor cu caracter personal procesate în evaluarea proiectului.</w:t>
      </w:r>
    </w:p>
    <w:p w14:paraId="19ACE2AB" w14:textId="77777777" w:rsidR="00C32A57" w:rsidRPr="002D1914" w:rsidRDefault="00AF1D64">
      <w:pPr>
        <w:pStyle w:val="Bodytext20"/>
        <w:shd w:val="clear" w:color="auto" w:fill="auto"/>
        <w:spacing w:before="0" w:after="526"/>
        <w:ind w:firstLine="0"/>
        <w:rPr>
          <w:rFonts w:ascii="Trebuchet MS" w:hAnsi="Trebuchet MS"/>
          <w:sz w:val="22"/>
          <w:szCs w:val="22"/>
        </w:rPr>
      </w:pPr>
      <w:r w:rsidRPr="002D1914">
        <w:rPr>
          <w:rFonts w:ascii="Trebuchet MS" w:hAnsi="Trebuchet MS"/>
          <w:sz w:val="22"/>
          <w:szCs w:val="22"/>
        </w:rPr>
        <w:t>Beneficiarii de finanţare nerambursabilă au obligaţia de a respecta prevederile Regulamentului (UE)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si protejarea confidenţialităţii în sectorul comunicaţiilor publice (Directiva asupra confidenţialităţii şi comunicaţiilor electronice) transpusă în legislaţia naţională prin Legea nr. 506/2004 privind prelucrarea datelor cu caracter personal şi protecţia vieţii private în sectorul comunicaţiilor electronice, cu modificările şi completările ulterioare.</w:t>
      </w:r>
    </w:p>
    <w:p w14:paraId="28940189" w14:textId="1303072E" w:rsidR="0067025C" w:rsidRPr="002D1914" w:rsidRDefault="00AF1D64">
      <w:pPr>
        <w:pStyle w:val="Bodytext20"/>
        <w:shd w:val="clear" w:color="auto" w:fill="auto"/>
        <w:spacing w:before="0" w:after="526"/>
        <w:ind w:firstLine="0"/>
        <w:rPr>
          <w:rFonts w:ascii="Trebuchet MS" w:hAnsi="Trebuchet MS"/>
          <w:sz w:val="22"/>
          <w:szCs w:val="22"/>
        </w:rPr>
      </w:pPr>
      <w:r w:rsidRPr="002D1914">
        <w:rPr>
          <w:rFonts w:ascii="Trebuchet MS" w:hAnsi="Trebuchet MS"/>
          <w:sz w:val="22"/>
          <w:szCs w:val="22"/>
        </w:rPr>
        <w:t>Astfel, participanţii la activităţile proiectului vor fi informaţi despre obligativitatea de a furniza datele lor personale şi despre faptul că datele lor personale vor fi prelucrate în aplicaţiile electronice SMIS/MySMIS, în toate fazele de evaluare/ contractare/ implementare/ sustenabilitate a proiectului, cu respectarea dispoziţiilor legale menţionate. Beneficiarii trebuie să facă dovada că au obţinut consimţământul pentru prelucrarea datelor cu caracter personal de la fiecare participant, în conformitate cu prevederile legale menţionate.</w:t>
      </w:r>
    </w:p>
    <w:p w14:paraId="53EB35DA" w14:textId="77777777" w:rsidR="006346BA" w:rsidRPr="002D1914" w:rsidRDefault="006346BA" w:rsidP="006346BA">
      <w:pPr>
        <w:jc w:val="both"/>
        <w:rPr>
          <w:rFonts w:ascii="Trebuchet MS" w:eastAsia="Times New Roman" w:hAnsi="Trebuchet MS" w:cs="Times New Roman"/>
          <w:sz w:val="22"/>
          <w:szCs w:val="22"/>
          <w:lang w:val="fr-FR"/>
        </w:rPr>
      </w:pPr>
      <w:r w:rsidRPr="002D1914">
        <w:rPr>
          <w:rFonts w:ascii="Trebuchet MS" w:eastAsia="Times New Roman" w:hAnsi="Trebuchet MS" w:cs="Times New Roman"/>
          <w:sz w:val="22"/>
          <w:szCs w:val="22"/>
          <w:lang w:val="fr-FR"/>
        </w:rPr>
        <w:lastRenderedPageBreak/>
        <w:t>AM POC poate prelungi termenul de depunere în funcție de solicitările primite, de rata de plată a sumelor  obținute, la nivelul autorității beneficiare, deciziile de realocare a unor fonduri sau alte considerente.</w:t>
      </w:r>
    </w:p>
    <w:p w14:paraId="017DCB22" w14:textId="77777777" w:rsidR="006346BA" w:rsidRPr="002D1914" w:rsidRDefault="006346BA" w:rsidP="006346BA">
      <w:pPr>
        <w:jc w:val="both"/>
        <w:rPr>
          <w:rFonts w:ascii="Trebuchet MS" w:eastAsia="Times New Roman" w:hAnsi="Trebuchet MS" w:cs="Times New Roman"/>
          <w:sz w:val="22"/>
          <w:szCs w:val="22"/>
          <w:lang w:val="fr-FR"/>
        </w:rPr>
      </w:pPr>
    </w:p>
    <w:p w14:paraId="510BB8B0" w14:textId="3B906FD0" w:rsidR="0067025C" w:rsidRPr="002D1914" w:rsidRDefault="00AF1D64" w:rsidP="000D0F05">
      <w:pPr>
        <w:pStyle w:val="Heading10"/>
        <w:keepNext/>
        <w:keepLines/>
        <w:numPr>
          <w:ilvl w:val="0"/>
          <w:numId w:val="10"/>
        </w:numPr>
        <w:shd w:val="clear" w:color="auto" w:fill="auto"/>
        <w:tabs>
          <w:tab w:val="left" w:pos="414"/>
        </w:tabs>
        <w:spacing w:after="154"/>
        <w:rPr>
          <w:rFonts w:ascii="Trebuchet MS" w:hAnsi="Trebuchet MS"/>
          <w:sz w:val="22"/>
          <w:szCs w:val="22"/>
        </w:rPr>
      </w:pPr>
      <w:bookmarkStart w:id="10" w:name="bookmark11"/>
      <w:bookmarkStart w:id="11" w:name="bookmark12"/>
      <w:r w:rsidRPr="002D1914">
        <w:rPr>
          <w:rFonts w:ascii="Trebuchet MS" w:hAnsi="Trebuchet MS"/>
          <w:sz w:val="22"/>
          <w:szCs w:val="22"/>
        </w:rPr>
        <w:t>Obiectiv</w:t>
      </w:r>
      <w:bookmarkEnd w:id="10"/>
      <w:bookmarkEnd w:id="11"/>
      <w:r w:rsidR="00A829FF" w:rsidRPr="002D1914">
        <w:rPr>
          <w:rFonts w:ascii="Trebuchet MS" w:hAnsi="Trebuchet MS"/>
          <w:sz w:val="22"/>
          <w:szCs w:val="22"/>
        </w:rPr>
        <w:t xml:space="preserve"> general </w:t>
      </w:r>
    </w:p>
    <w:p w14:paraId="7C0E008A" w14:textId="342B067F" w:rsidR="009D560A" w:rsidRPr="002D1914" w:rsidRDefault="00A81DE7" w:rsidP="00CB2329">
      <w:pPr>
        <w:pStyle w:val="Heading10"/>
        <w:keepNext/>
        <w:keepLines/>
        <w:shd w:val="clear" w:color="auto" w:fill="auto"/>
        <w:tabs>
          <w:tab w:val="left" w:pos="142"/>
        </w:tabs>
        <w:spacing w:after="154"/>
        <w:rPr>
          <w:rFonts w:ascii="Trebuchet MS" w:hAnsi="Trebuchet MS"/>
          <w:b w:val="0"/>
          <w:sz w:val="22"/>
          <w:szCs w:val="22"/>
        </w:rPr>
      </w:pPr>
      <w:r w:rsidRPr="002D1914">
        <w:rPr>
          <w:rFonts w:ascii="Trebuchet MS" w:hAnsi="Trebuchet MS"/>
          <w:b w:val="0"/>
          <w:sz w:val="22"/>
          <w:szCs w:val="22"/>
        </w:rPr>
        <w:t xml:space="preserve">Obiectivul General al proiectului: sprijinirea grupurilor defavorizate pentru </w:t>
      </w:r>
      <w:r w:rsidR="003D359B" w:rsidRPr="002D1914">
        <w:rPr>
          <w:rFonts w:ascii="Trebuchet MS" w:hAnsi="Trebuchet MS"/>
          <w:b w:val="0"/>
          <w:sz w:val="22"/>
          <w:szCs w:val="22"/>
        </w:rPr>
        <w:t>depășirea</w:t>
      </w:r>
      <w:r w:rsidRPr="002D1914">
        <w:rPr>
          <w:rFonts w:ascii="Trebuchet MS" w:hAnsi="Trebuchet MS"/>
          <w:b w:val="0"/>
          <w:sz w:val="22"/>
          <w:szCs w:val="22"/>
        </w:rPr>
        <w:t xml:space="preserve"> efectelor crizei de COVID manifestate prin </w:t>
      </w:r>
      <w:r w:rsidR="003D359B" w:rsidRPr="002D1914">
        <w:rPr>
          <w:rFonts w:ascii="Trebuchet MS" w:hAnsi="Trebuchet MS"/>
          <w:b w:val="0"/>
          <w:sz w:val="22"/>
          <w:szCs w:val="22"/>
        </w:rPr>
        <w:t>creșterea</w:t>
      </w:r>
      <w:r w:rsidRPr="002D1914">
        <w:rPr>
          <w:rFonts w:ascii="Trebuchet MS" w:hAnsi="Trebuchet MS"/>
          <w:b w:val="0"/>
          <w:sz w:val="22"/>
          <w:szCs w:val="22"/>
        </w:rPr>
        <w:t xml:space="preserve"> preturilor la energie</w:t>
      </w:r>
      <w:r w:rsidR="00A829FF" w:rsidRPr="002D1914">
        <w:rPr>
          <w:rFonts w:ascii="Trebuchet MS" w:hAnsi="Trebuchet MS"/>
          <w:b w:val="0"/>
          <w:sz w:val="22"/>
          <w:szCs w:val="22"/>
        </w:rPr>
        <w:t xml:space="preserve"> se va realiza prin d</w:t>
      </w:r>
      <w:r w:rsidR="00DD063F" w:rsidRPr="002D1914">
        <w:rPr>
          <w:rFonts w:ascii="Trebuchet MS" w:hAnsi="Trebuchet MS"/>
          <w:b w:val="0"/>
          <w:sz w:val="22"/>
          <w:szCs w:val="22"/>
        </w:rPr>
        <w:t>econtarea</w:t>
      </w:r>
      <w:r w:rsidR="009D560A" w:rsidRPr="002D1914">
        <w:rPr>
          <w:rFonts w:ascii="Trebuchet MS" w:hAnsi="Trebuchet MS"/>
          <w:b w:val="0"/>
          <w:sz w:val="22"/>
          <w:szCs w:val="22"/>
        </w:rPr>
        <w:t xml:space="preserve"> cheltuielil</w:t>
      </w:r>
      <w:r w:rsidR="00DD063F" w:rsidRPr="002D1914">
        <w:rPr>
          <w:rFonts w:ascii="Trebuchet MS" w:hAnsi="Trebuchet MS"/>
          <w:b w:val="0"/>
          <w:sz w:val="22"/>
          <w:szCs w:val="22"/>
        </w:rPr>
        <w:t>or</w:t>
      </w:r>
      <w:r w:rsidR="009D560A" w:rsidRPr="002D1914">
        <w:rPr>
          <w:rFonts w:ascii="Trebuchet MS" w:hAnsi="Trebuchet MS"/>
          <w:b w:val="0"/>
          <w:sz w:val="22"/>
          <w:szCs w:val="22"/>
        </w:rPr>
        <w:t xml:space="preserve"> efectuate de statul român pentru acordarea unui sprijin categoriilor de persoane vulnerabile pentru compensarea prețului la energie prevăzute de OUG nr. 166/2022, cu modificările și completările ulterioare, pentru locurile de consum/gospodăriilor eligibile. Solicitantul va realiza o evidenţă a locurilor de consum/gospodăriilor eligibile aferente cererii de finanţare depuse în cadrul prezentului apel de proiecte, astfel încât să asigure evitarea dublei finanţări pentru </w:t>
      </w:r>
      <w:r w:rsidR="003D359B" w:rsidRPr="002D1914">
        <w:rPr>
          <w:rFonts w:ascii="Trebuchet MS" w:hAnsi="Trebuchet MS"/>
          <w:b w:val="0"/>
          <w:sz w:val="22"/>
          <w:szCs w:val="22"/>
        </w:rPr>
        <w:t>aceleași</w:t>
      </w:r>
      <w:r w:rsidR="009D560A" w:rsidRPr="002D1914">
        <w:rPr>
          <w:rFonts w:ascii="Trebuchet MS" w:hAnsi="Trebuchet MS"/>
          <w:b w:val="0"/>
          <w:sz w:val="22"/>
          <w:szCs w:val="22"/>
        </w:rPr>
        <w:t xml:space="preserve"> locuri de consum/gospodării eligibile din alte fonduri UE</w:t>
      </w:r>
      <w:r w:rsidR="009D560A" w:rsidRPr="002D1914">
        <w:rPr>
          <w:rStyle w:val="FootnoteReference"/>
          <w:rFonts w:ascii="Trebuchet MS" w:hAnsi="Trebuchet MS"/>
          <w:b w:val="0"/>
          <w:sz w:val="22"/>
          <w:szCs w:val="22"/>
        </w:rPr>
        <w:footnoteReference w:id="1"/>
      </w:r>
      <w:r w:rsidR="009D560A" w:rsidRPr="002D1914">
        <w:rPr>
          <w:rFonts w:ascii="Trebuchet MS" w:hAnsi="Trebuchet MS"/>
          <w:b w:val="0"/>
          <w:sz w:val="22"/>
          <w:szCs w:val="22"/>
        </w:rPr>
        <w:t>.</w:t>
      </w:r>
    </w:p>
    <w:p w14:paraId="3C6A4A44" w14:textId="1BE6D92F" w:rsidR="009D560A" w:rsidRPr="002D1914" w:rsidRDefault="00C32A57" w:rsidP="009D560A">
      <w:pPr>
        <w:pStyle w:val="Heading10"/>
        <w:keepNext/>
        <w:keepLines/>
        <w:shd w:val="clear" w:color="auto" w:fill="auto"/>
        <w:tabs>
          <w:tab w:val="left" w:pos="414"/>
        </w:tabs>
        <w:spacing w:after="154"/>
        <w:rPr>
          <w:rFonts w:ascii="Trebuchet MS" w:hAnsi="Trebuchet MS"/>
          <w:sz w:val="22"/>
          <w:szCs w:val="22"/>
        </w:rPr>
      </w:pPr>
      <w:r w:rsidRPr="002D1914">
        <w:rPr>
          <w:rFonts w:ascii="Trebuchet MS" w:hAnsi="Trebuchet MS"/>
          <w:sz w:val="22"/>
          <w:szCs w:val="22"/>
        </w:rPr>
        <w:t xml:space="preserve">  </w:t>
      </w:r>
      <w:r w:rsidR="009D560A" w:rsidRPr="002D1914">
        <w:rPr>
          <w:rFonts w:ascii="Trebuchet MS" w:hAnsi="Trebuchet MS"/>
          <w:sz w:val="22"/>
          <w:szCs w:val="22"/>
        </w:rPr>
        <w:t>Context</w:t>
      </w:r>
    </w:p>
    <w:p w14:paraId="37D136B1" w14:textId="77777777" w:rsidR="00FD3C75" w:rsidRPr="002D1914" w:rsidRDefault="00042BB7" w:rsidP="00833DA9">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t>Evoluția prețului la energie pentru consumurile energetice destinate populației și gospodăriilor individuale a dus la înregistrarea creșterii prețului final la consumator pentru energia electrică de peste 600% și la gazele naturale de peste 535%.</w:t>
      </w:r>
    </w:p>
    <w:p w14:paraId="754B9199" w14:textId="77777777" w:rsidR="00FD3C75" w:rsidRPr="002D1914" w:rsidRDefault="00042BB7" w:rsidP="00833DA9">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t>Și în cazul energiei termice livrată populației în sistem centralizat, unde este racordată cea mai mare parte a consumatorilor din localitățile urbane, s-au înregistrat creșteri semnificative ale prețurilor, fapt care afectează condițiile de trai ale gospodăriilor, pentru populația considerată vulnerabilă.</w:t>
      </w:r>
    </w:p>
    <w:p w14:paraId="20419401" w14:textId="77777777" w:rsidR="00C32A57" w:rsidRPr="002D1914" w:rsidRDefault="00C32A57" w:rsidP="00833DA9">
      <w:pPr>
        <w:pStyle w:val="ListParagraph"/>
        <w:spacing w:after="120"/>
        <w:ind w:left="0"/>
        <w:jc w:val="both"/>
        <w:rPr>
          <w:rFonts w:ascii="Trebuchet MS" w:hAnsi="Trebuchet MS" w:cs="Calibri"/>
          <w:sz w:val="22"/>
          <w:szCs w:val="22"/>
        </w:rPr>
      </w:pPr>
    </w:p>
    <w:p w14:paraId="0668F445" w14:textId="0DBCA6F9" w:rsidR="00042BB7" w:rsidRPr="002D1914" w:rsidRDefault="00042BB7" w:rsidP="00833DA9">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t>Nivelul valoric al unei Gcal</w:t>
      </w:r>
      <w:r w:rsidR="001E4038" w:rsidRPr="002D1914">
        <w:rPr>
          <w:rFonts w:ascii="Trebuchet MS" w:hAnsi="Trebuchet MS" w:cs="Calibri"/>
          <w:sz w:val="22"/>
          <w:szCs w:val="22"/>
        </w:rPr>
        <w:t>.</w:t>
      </w:r>
      <w:r w:rsidRPr="002D1914">
        <w:rPr>
          <w:rFonts w:ascii="Trebuchet MS" w:hAnsi="Trebuchet MS" w:cs="Calibri"/>
          <w:sz w:val="22"/>
          <w:szCs w:val="22"/>
        </w:rPr>
        <w:t xml:space="preserve"> a ajuns în jurul valorii de peste 400 lei /Gcal, în condițiile în care autoritățile publice locale alocă subvenții pentru livrarea de energie termică destinată populației.</w:t>
      </w:r>
    </w:p>
    <w:p w14:paraId="036FA062" w14:textId="77777777" w:rsidR="00042BB7" w:rsidRPr="002D1914" w:rsidRDefault="00042BB7" w:rsidP="00833DA9">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t>Prin liberalizarea prețurilor la energie ca măsură impusă la nivel internațional și european s-a generat o creștere fără precedent a prețului la energia electrică, gazele naturale precum și la combustibil care au avut impact atât asupra creșterii prețurilor la utilitățile publice pentru populație precum și asupra creșterii prețurilor la bunurilor de consum determinând în principal o scădere a puterii de cumpărare a persoanelor vulnerabile cu impact semnificativ asupra standardelor de viață ale populației.</w:t>
      </w:r>
    </w:p>
    <w:p w14:paraId="6C68949C" w14:textId="75407BD4" w:rsidR="00042BB7" w:rsidRPr="002D1914" w:rsidRDefault="00042BB7" w:rsidP="00833DA9">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t>Creșterea prețurilor la energie este resimțită în special de populația considerată vulnerabilă (respectiv gospodăriile cu venituri mai mici de 2.000 RON) .</w:t>
      </w:r>
    </w:p>
    <w:p w14:paraId="59F3AEF1" w14:textId="77777777" w:rsidR="00FD3C75" w:rsidRPr="002D1914" w:rsidRDefault="00FD3C75" w:rsidP="00833DA9">
      <w:pPr>
        <w:pStyle w:val="ListParagraph"/>
        <w:spacing w:after="120"/>
        <w:ind w:left="0"/>
        <w:jc w:val="both"/>
        <w:rPr>
          <w:rFonts w:ascii="Trebuchet MS" w:hAnsi="Trebuchet MS" w:cs="Calibri"/>
          <w:sz w:val="22"/>
          <w:szCs w:val="22"/>
        </w:rPr>
      </w:pPr>
    </w:p>
    <w:p w14:paraId="031A09AE" w14:textId="77777777" w:rsidR="00042BB7" w:rsidRPr="002D1914" w:rsidRDefault="00042BB7" w:rsidP="00833DA9">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t xml:space="preserve">În România, printre categoriile persoanelor care au fost afectate într-o măsură fără precedent  de creșterea ratei inflației și a prețurilor la utilități și la bunurile de consum se numără pensionarii cu vârstă egală sau mai mare de 60 de ani care beneficiază de pensii cu o valoare mai mică sau egală de  2.000 lei, persoanele - copii și adulți - încadrate în grad de handicap grav, accentuat sau mediu, ale căror venituri proprii lunare realizate sunt mai mici sau egale cu 2.000 lei, familiile beneficiare de alocație pentru susținerea familiei și familiile și persoanele singure care au stabilit dreptul la ajutorul social. </w:t>
      </w:r>
    </w:p>
    <w:p w14:paraId="18F205FF" w14:textId="77777777" w:rsidR="00042BB7" w:rsidRPr="002D1914" w:rsidRDefault="00042BB7" w:rsidP="00833DA9">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t>În acest context, se justifică necesitatea asigurării unor măsuri pentru prevenirea riscului de sărăcire extremă a categoriilor de persoane vizate, aflate deja într-o stare de vulnerabilitate, determinând în principal o scădere a standardului de viață și în special a puterii de cumpărare a persoanelor celor mai vulnerabile, care nu își mai pot asigura astfel serviciile energetice.</w:t>
      </w:r>
    </w:p>
    <w:p w14:paraId="17DCBA71" w14:textId="169D7C7B" w:rsidR="00042BB7" w:rsidRPr="002D1914" w:rsidRDefault="00042BB7" w:rsidP="00FA1832">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lastRenderedPageBreak/>
        <w:t>În acest sens, la inițiativa Comisiei Europene, Regulamentul (UE) nr. 1303/2013 a fost amendat prin inserarea articolului 25b  alineatele (1) și (2)-(6),  modificat prin Regulamentul (UE) 2023/435 al Parlamentului European și al Consiliul din 27 februarie 2023, pentru decontarea parțială a sprijinului  pentru gospodăriile vulnerabile din România pentru limitarea expunerii grupurilor vulnerabile la rate ridicate de inflația energetică. Aceste măsuri de sprijin sunt introduse  pentru grupurile vulnerabile de persoane pentru a compensa prețul energiei, urmând să fie finanțate din resursele financiare disponibile prin FEDER  – REACT EU.</w:t>
      </w:r>
    </w:p>
    <w:p w14:paraId="7554B5C6" w14:textId="135B6336" w:rsidR="00042BB7" w:rsidRPr="002D1914" w:rsidRDefault="00042BB7" w:rsidP="00053151">
      <w:pPr>
        <w:pStyle w:val="ListParagraph"/>
        <w:tabs>
          <w:tab w:val="left" w:pos="426"/>
        </w:tabs>
        <w:spacing w:after="120"/>
        <w:ind w:left="0"/>
        <w:jc w:val="both"/>
        <w:rPr>
          <w:rFonts w:ascii="Trebuchet MS" w:hAnsi="Trebuchet MS" w:cs="Calibri"/>
          <w:sz w:val="22"/>
          <w:szCs w:val="22"/>
        </w:rPr>
      </w:pPr>
      <w:r w:rsidRPr="002D1914">
        <w:rPr>
          <w:rFonts w:ascii="Trebuchet MS" w:hAnsi="Trebuchet MS" w:cs="Calibri"/>
          <w:sz w:val="22"/>
          <w:szCs w:val="22"/>
        </w:rPr>
        <w:t xml:space="preserve">AMPOC a transmis în </w:t>
      </w:r>
      <w:r w:rsidR="00FD3C75" w:rsidRPr="002D1914">
        <w:rPr>
          <w:rFonts w:ascii="Trebuchet MS" w:hAnsi="Trebuchet MS" w:cs="Calibri"/>
          <w:sz w:val="22"/>
          <w:szCs w:val="22"/>
        </w:rPr>
        <w:t xml:space="preserve">septembrie </w:t>
      </w:r>
      <w:r w:rsidRPr="002D1914">
        <w:rPr>
          <w:rFonts w:ascii="Trebuchet MS" w:hAnsi="Trebuchet MS" w:cs="Calibri"/>
          <w:sz w:val="22"/>
          <w:szCs w:val="22"/>
        </w:rPr>
        <w:t xml:space="preserve"> prin sistemul comun de gestionare partajată a fondurilor, o versiune nouă a programului cu mențiuni </w:t>
      </w:r>
      <w:r w:rsidR="00FD3C75" w:rsidRPr="002D1914">
        <w:rPr>
          <w:rFonts w:ascii="Trebuchet MS" w:hAnsi="Trebuchet MS" w:cs="Calibri"/>
          <w:sz w:val="22"/>
          <w:szCs w:val="22"/>
        </w:rPr>
        <w:t>de</w:t>
      </w:r>
      <w:r w:rsidRPr="002D1914">
        <w:rPr>
          <w:rFonts w:ascii="Trebuchet MS" w:hAnsi="Trebuchet MS" w:cs="Calibri"/>
          <w:sz w:val="22"/>
          <w:szCs w:val="22"/>
        </w:rPr>
        <w:t xml:space="preserve"> </w:t>
      </w:r>
      <w:r w:rsidR="00FD3C75" w:rsidRPr="002D1914">
        <w:rPr>
          <w:rFonts w:ascii="Trebuchet MS" w:hAnsi="Trebuchet MS" w:cs="Calibri"/>
          <w:sz w:val="22"/>
          <w:szCs w:val="22"/>
        </w:rPr>
        <w:t xml:space="preserve">includere a </w:t>
      </w:r>
      <w:r w:rsidRPr="002D1914">
        <w:rPr>
          <w:rFonts w:ascii="Trebuchet MS" w:hAnsi="Trebuchet MS" w:cs="Calibri"/>
          <w:sz w:val="22"/>
          <w:szCs w:val="22"/>
        </w:rPr>
        <w:t>ce</w:t>
      </w:r>
      <w:r w:rsidR="00FD3C75" w:rsidRPr="002D1914">
        <w:rPr>
          <w:rFonts w:ascii="Trebuchet MS" w:hAnsi="Trebuchet MS" w:cs="Calibri"/>
          <w:sz w:val="22"/>
          <w:szCs w:val="22"/>
        </w:rPr>
        <w:t>lei</w:t>
      </w:r>
      <w:r w:rsidRPr="002D1914">
        <w:rPr>
          <w:rFonts w:ascii="Trebuchet MS" w:hAnsi="Trebuchet MS" w:cs="Calibri"/>
          <w:sz w:val="22"/>
          <w:szCs w:val="22"/>
        </w:rPr>
        <w:t xml:space="preserve"> de a  cincea axă prioritară</w:t>
      </w:r>
      <w:r w:rsidR="00FD3C75" w:rsidRPr="002D1914">
        <w:rPr>
          <w:rFonts w:ascii="Trebuchet MS" w:hAnsi="Trebuchet MS" w:cs="Calibri"/>
          <w:sz w:val="22"/>
          <w:szCs w:val="22"/>
        </w:rPr>
        <w:t xml:space="preserve"> care a fost aprobată</w:t>
      </w:r>
      <w:r w:rsidRPr="002D1914">
        <w:rPr>
          <w:rFonts w:ascii="Trebuchet MS" w:hAnsi="Trebuchet MS" w:cs="Calibri"/>
          <w:sz w:val="22"/>
          <w:szCs w:val="22"/>
        </w:rPr>
        <w:t xml:space="preserve">. </w:t>
      </w:r>
    </w:p>
    <w:p w14:paraId="3AD4AC47" w14:textId="4F69B8A1" w:rsidR="00DA0F11" w:rsidRPr="002D1914" w:rsidRDefault="00042BB7" w:rsidP="00053151">
      <w:pPr>
        <w:pStyle w:val="ListParagraph"/>
        <w:tabs>
          <w:tab w:val="left" w:pos="426"/>
        </w:tabs>
        <w:spacing w:after="120"/>
        <w:ind w:left="0"/>
        <w:jc w:val="both"/>
        <w:rPr>
          <w:rFonts w:ascii="Trebuchet MS" w:hAnsi="Trebuchet MS" w:cs="Calibri"/>
          <w:sz w:val="22"/>
          <w:szCs w:val="22"/>
        </w:rPr>
      </w:pPr>
      <w:r w:rsidRPr="002D1914">
        <w:rPr>
          <w:rFonts w:ascii="Trebuchet MS" w:hAnsi="Trebuchet MS" w:cs="Calibri"/>
          <w:sz w:val="22"/>
          <w:szCs w:val="22"/>
        </w:rPr>
        <w:t>Astfel, prin axa prioritară 5, POC va deconta sprijinul temporar aferent anului 2023 acordat de Guvernul României categoriilor de persoane vulnerabile, pentru a compensa prețul la energie indiferent de natura acesteia, respectiv energie electrică, energie termică furnizată în regim centralizat, gaze, butelie, butan, lemn de foc, rumeguș, cărbune, păcură, pele</w:t>
      </w:r>
      <w:r w:rsidR="003D359B" w:rsidRPr="002D1914">
        <w:rPr>
          <w:rFonts w:ascii="Trebuchet MS" w:hAnsi="Trebuchet MS" w:cs="Calibri"/>
          <w:sz w:val="22"/>
          <w:szCs w:val="22"/>
        </w:rPr>
        <w:t>ț</w:t>
      </w:r>
      <w:r w:rsidRPr="002D1914">
        <w:rPr>
          <w:rFonts w:ascii="Trebuchet MS" w:hAnsi="Trebuchet MS" w:cs="Calibri"/>
          <w:sz w:val="22"/>
          <w:szCs w:val="22"/>
        </w:rPr>
        <w:t>i, brichete, combustibili lichizi sau solizi și orice alte materiale de încălzire care pot fi utilizate la încălzirea locuințelor.</w:t>
      </w:r>
    </w:p>
    <w:p w14:paraId="4DCE584D" w14:textId="4614E526" w:rsidR="00042BB7" w:rsidRPr="002D1914" w:rsidRDefault="00042BB7" w:rsidP="00BF2790">
      <w:pPr>
        <w:pStyle w:val="ListParagraph"/>
        <w:tabs>
          <w:tab w:val="left" w:pos="426"/>
        </w:tabs>
        <w:spacing w:after="120"/>
        <w:ind w:left="0"/>
        <w:jc w:val="both"/>
        <w:rPr>
          <w:rFonts w:ascii="Trebuchet MS" w:hAnsi="Trebuchet MS" w:cs="Calibri"/>
          <w:sz w:val="22"/>
          <w:szCs w:val="22"/>
        </w:rPr>
      </w:pPr>
      <w:r w:rsidRPr="002D1914">
        <w:rPr>
          <w:rFonts w:ascii="Trebuchet MS" w:hAnsi="Trebuchet MS" w:cs="Calibri"/>
          <w:sz w:val="22"/>
          <w:szCs w:val="22"/>
        </w:rPr>
        <w:t xml:space="preserve">În cadrul acestui apel, este eligibil sprijinul </w:t>
      </w:r>
      <w:r w:rsidR="003D359B" w:rsidRPr="002D1914">
        <w:rPr>
          <w:rFonts w:ascii="Trebuchet MS" w:hAnsi="Trebuchet MS" w:cs="Calibri"/>
          <w:sz w:val="22"/>
          <w:szCs w:val="22"/>
        </w:rPr>
        <w:t>acordat</w:t>
      </w:r>
      <w:r w:rsidR="006E4F95" w:rsidRPr="002D1914">
        <w:rPr>
          <w:rFonts w:ascii="Trebuchet MS" w:hAnsi="Trebuchet MS" w:cs="Calibri"/>
          <w:sz w:val="22"/>
          <w:szCs w:val="22"/>
        </w:rPr>
        <w:t xml:space="preserve"> categoriilor de persoane vulnerabile, grupul </w:t>
      </w:r>
      <w:r w:rsidR="00BF2790" w:rsidRPr="002D1914">
        <w:rPr>
          <w:rFonts w:ascii="Trebuchet MS" w:hAnsi="Trebuchet MS" w:cs="Calibri"/>
          <w:sz w:val="22"/>
          <w:szCs w:val="22"/>
        </w:rPr>
        <w:t xml:space="preserve">  </w:t>
      </w:r>
      <w:r w:rsidR="006E4F95" w:rsidRPr="002D1914">
        <w:rPr>
          <w:rFonts w:ascii="Trebuchet MS" w:hAnsi="Trebuchet MS" w:cs="Calibri"/>
          <w:sz w:val="22"/>
          <w:szCs w:val="22"/>
        </w:rPr>
        <w:t>tinta identificat prin OUG 166/2022</w:t>
      </w:r>
      <w:r w:rsidR="00396A91" w:rsidRPr="002D1914">
        <w:rPr>
          <w:rFonts w:ascii="Trebuchet MS" w:hAnsi="Trebuchet MS" w:cs="Calibri"/>
          <w:sz w:val="22"/>
          <w:szCs w:val="22"/>
        </w:rPr>
        <w:t>.</w:t>
      </w:r>
    </w:p>
    <w:p w14:paraId="46707F3A" w14:textId="77777777" w:rsidR="0067025C" w:rsidRPr="002D1914" w:rsidRDefault="00AF1D64" w:rsidP="003550D2">
      <w:pPr>
        <w:pStyle w:val="Heading10"/>
        <w:keepNext/>
        <w:keepLines/>
        <w:numPr>
          <w:ilvl w:val="0"/>
          <w:numId w:val="10"/>
        </w:numPr>
        <w:shd w:val="clear" w:color="auto" w:fill="auto"/>
        <w:tabs>
          <w:tab w:val="left" w:pos="414"/>
        </w:tabs>
        <w:spacing w:after="240"/>
        <w:ind w:firstLine="142"/>
        <w:rPr>
          <w:rFonts w:ascii="Trebuchet MS" w:hAnsi="Trebuchet MS"/>
          <w:sz w:val="22"/>
          <w:szCs w:val="22"/>
        </w:rPr>
      </w:pPr>
      <w:bookmarkStart w:id="12" w:name="bookmark13"/>
      <w:bookmarkStart w:id="13" w:name="bookmark14"/>
      <w:r w:rsidRPr="002D1914">
        <w:rPr>
          <w:rFonts w:ascii="Trebuchet MS" w:hAnsi="Trebuchet MS"/>
          <w:sz w:val="22"/>
          <w:szCs w:val="22"/>
        </w:rPr>
        <w:t>Tip proiect</w:t>
      </w:r>
      <w:bookmarkEnd w:id="12"/>
      <w:bookmarkEnd w:id="13"/>
    </w:p>
    <w:p w14:paraId="64CDAC09" w14:textId="723B3E22" w:rsidR="0067025C" w:rsidRPr="002D1914" w:rsidRDefault="00AF1D64" w:rsidP="003550D2">
      <w:pPr>
        <w:pStyle w:val="Bodytext20"/>
        <w:shd w:val="clear" w:color="auto" w:fill="auto"/>
        <w:spacing w:before="0" w:after="230" w:line="266" w:lineRule="exact"/>
        <w:ind w:firstLine="0"/>
        <w:rPr>
          <w:rFonts w:ascii="Trebuchet MS" w:hAnsi="Trebuchet MS"/>
          <w:sz w:val="22"/>
          <w:szCs w:val="22"/>
        </w:rPr>
      </w:pPr>
      <w:r w:rsidRPr="002D1914">
        <w:rPr>
          <w:rFonts w:ascii="Trebuchet MS" w:hAnsi="Trebuchet MS"/>
          <w:sz w:val="22"/>
          <w:szCs w:val="22"/>
        </w:rPr>
        <w:t xml:space="preserve">În cadrul acestui </w:t>
      </w:r>
      <w:r w:rsidR="00A81DE7" w:rsidRPr="002D1914">
        <w:rPr>
          <w:rFonts w:ascii="Trebuchet MS" w:hAnsi="Trebuchet MS"/>
          <w:sz w:val="22"/>
          <w:szCs w:val="22"/>
        </w:rPr>
        <w:t xml:space="preserve">apel </w:t>
      </w:r>
      <w:r w:rsidRPr="002D1914">
        <w:rPr>
          <w:rFonts w:ascii="Trebuchet MS" w:hAnsi="Trebuchet MS"/>
          <w:sz w:val="22"/>
          <w:szCs w:val="22"/>
        </w:rPr>
        <w:t>se v</w:t>
      </w:r>
      <w:r w:rsidR="00CF2821" w:rsidRPr="002D1914">
        <w:rPr>
          <w:rFonts w:ascii="Trebuchet MS" w:hAnsi="Trebuchet MS"/>
          <w:sz w:val="22"/>
          <w:szCs w:val="22"/>
        </w:rPr>
        <w:t>a</w:t>
      </w:r>
      <w:r w:rsidRPr="002D1914">
        <w:rPr>
          <w:rFonts w:ascii="Trebuchet MS" w:hAnsi="Trebuchet MS"/>
          <w:sz w:val="22"/>
          <w:szCs w:val="22"/>
        </w:rPr>
        <w:t xml:space="preserve"> </w:t>
      </w:r>
      <w:r w:rsidR="003D359B" w:rsidRPr="002D1914">
        <w:rPr>
          <w:rFonts w:ascii="Trebuchet MS" w:hAnsi="Trebuchet MS"/>
          <w:sz w:val="22"/>
          <w:szCs w:val="22"/>
        </w:rPr>
        <w:t>finanța</w:t>
      </w:r>
      <w:r w:rsidRPr="002D1914">
        <w:rPr>
          <w:rFonts w:ascii="Trebuchet MS" w:hAnsi="Trebuchet MS"/>
          <w:sz w:val="22"/>
          <w:szCs w:val="22"/>
        </w:rPr>
        <w:t xml:space="preserve"> </w:t>
      </w:r>
      <w:r w:rsidR="00CF2821" w:rsidRPr="002D1914">
        <w:rPr>
          <w:rFonts w:ascii="Trebuchet MS" w:hAnsi="Trebuchet MS"/>
          <w:sz w:val="22"/>
          <w:szCs w:val="22"/>
        </w:rPr>
        <w:t>un singur tip de proiecte</w:t>
      </w:r>
      <w:r w:rsidR="00DD063F" w:rsidRPr="002D1914">
        <w:rPr>
          <w:rFonts w:ascii="Trebuchet MS" w:hAnsi="Trebuchet MS"/>
          <w:sz w:val="22"/>
          <w:szCs w:val="22"/>
        </w:rPr>
        <w:t xml:space="preserve">: </w:t>
      </w:r>
      <w:r w:rsidR="00CF2821" w:rsidRPr="002D1914">
        <w:rPr>
          <w:rFonts w:ascii="Trebuchet MS" w:hAnsi="Trebuchet MS" w:cs="Calibri"/>
          <w:sz w:val="22"/>
          <w:szCs w:val="22"/>
        </w:rPr>
        <w:t>Măsuri de sprijin pentru categoriile de persoane vulnerabile pentru compensarea prețului la energie</w:t>
      </w:r>
      <w:r w:rsidR="00A829FF" w:rsidRPr="002D1914">
        <w:rPr>
          <w:rFonts w:ascii="Trebuchet MS" w:hAnsi="Trebuchet MS" w:cs="Calibri"/>
          <w:sz w:val="22"/>
          <w:szCs w:val="22"/>
        </w:rPr>
        <w:t>.</w:t>
      </w:r>
    </w:p>
    <w:p w14:paraId="335ACE0F" w14:textId="77777777" w:rsidR="00CF2821" w:rsidRPr="002D1914" w:rsidRDefault="00AF1D64" w:rsidP="003550D2">
      <w:pPr>
        <w:pStyle w:val="Heading10"/>
        <w:keepNext/>
        <w:keepLines/>
        <w:numPr>
          <w:ilvl w:val="0"/>
          <w:numId w:val="10"/>
        </w:numPr>
        <w:shd w:val="clear" w:color="auto" w:fill="auto"/>
        <w:tabs>
          <w:tab w:val="left" w:pos="414"/>
        </w:tabs>
        <w:spacing w:after="0"/>
        <w:ind w:firstLine="142"/>
        <w:rPr>
          <w:rFonts w:ascii="Trebuchet MS" w:hAnsi="Trebuchet MS"/>
          <w:sz w:val="22"/>
          <w:szCs w:val="22"/>
        </w:rPr>
      </w:pPr>
      <w:bookmarkStart w:id="14" w:name="bookmark15"/>
      <w:bookmarkStart w:id="15" w:name="bookmark16"/>
      <w:r w:rsidRPr="002D1914">
        <w:rPr>
          <w:rFonts w:ascii="Trebuchet MS" w:hAnsi="Trebuchet MS"/>
          <w:sz w:val="22"/>
          <w:szCs w:val="22"/>
        </w:rPr>
        <w:t>Obiective Specifice</w:t>
      </w:r>
      <w:bookmarkEnd w:id="14"/>
      <w:bookmarkEnd w:id="15"/>
    </w:p>
    <w:p w14:paraId="4BC47847" w14:textId="77777777" w:rsidR="00A81DE7" w:rsidRPr="002D1914" w:rsidRDefault="00A81DE7" w:rsidP="00A81DE7">
      <w:pPr>
        <w:pStyle w:val="Heading10"/>
        <w:keepNext/>
        <w:keepLines/>
        <w:shd w:val="clear" w:color="auto" w:fill="auto"/>
        <w:tabs>
          <w:tab w:val="left" w:pos="414"/>
        </w:tabs>
        <w:spacing w:after="0"/>
        <w:ind w:left="142"/>
        <w:rPr>
          <w:rFonts w:ascii="Trebuchet MS" w:hAnsi="Trebuchet MS"/>
          <w:sz w:val="22"/>
          <w:szCs w:val="22"/>
        </w:rPr>
      </w:pPr>
    </w:p>
    <w:p w14:paraId="005E05F0" w14:textId="2F0685CB" w:rsidR="00A829FF" w:rsidRPr="002D1914" w:rsidRDefault="00A829FF" w:rsidP="003550D2">
      <w:pPr>
        <w:pStyle w:val="ListParagraph"/>
        <w:spacing w:after="120"/>
        <w:ind w:left="0"/>
        <w:jc w:val="both"/>
        <w:rPr>
          <w:rFonts w:ascii="Trebuchet MS" w:hAnsi="Trebuchet MS" w:cs="Calibri"/>
          <w:sz w:val="22"/>
          <w:szCs w:val="22"/>
        </w:rPr>
      </w:pPr>
      <w:r w:rsidRPr="002D1914">
        <w:rPr>
          <w:rFonts w:ascii="Trebuchet MS" w:hAnsi="Trebuchet MS"/>
          <w:sz w:val="22"/>
          <w:szCs w:val="22"/>
        </w:rPr>
        <w:t xml:space="preserve">Obiectivul specific </w:t>
      </w:r>
      <w:r w:rsidR="003D359B" w:rsidRPr="002D1914">
        <w:rPr>
          <w:rFonts w:ascii="Trebuchet MS" w:hAnsi="Trebuchet MS"/>
          <w:sz w:val="22"/>
          <w:szCs w:val="22"/>
        </w:rPr>
        <w:t>î</w:t>
      </w:r>
      <w:r w:rsidRPr="002D1914">
        <w:rPr>
          <w:rFonts w:ascii="Trebuchet MS" w:hAnsi="Trebuchet MS"/>
          <w:sz w:val="22"/>
          <w:szCs w:val="22"/>
        </w:rPr>
        <w:t xml:space="preserve">l </w:t>
      </w:r>
      <w:r w:rsidR="003D359B" w:rsidRPr="002D1914">
        <w:rPr>
          <w:rFonts w:ascii="Trebuchet MS" w:hAnsi="Trebuchet MS"/>
          <w:sz w:val="22"/>
          <w:szCs w:val="22"/>
        </w:rPr>
        <w:t>reprezintă</w:t>
      </w:r>
      <w:r w:rsidRPr="002D1914">
        <w:rPr>
          <w:rFonts w:ascii="Trebuchet MS" w:hAnsi="Trebuchet MS"/>
          <w:sz w:val="22"/>
          <w:szCs w:val="22"/>
        </w:rPr>
        <w:t xml:space="preserve"> sprijinul pentru grupurile vulnerabile prin  acoperirea  </w:t>
      </w:r>
      <w:r w:rsidR="003D359B" w:rsidRPr="002D1914">
        <w:rPr>
          <w:rFonts w:ascii="Trebuchet MS" w:hAnsi="Trebuchet MS"/>
          <w:sz w:val="22"/>
          <w:szCs w:val="22"/>
        </w:rPr>
        <w:t>prețului</w:t>
      </w:r>
      <w:r w:rsidRPr="002D1914">
        <w:rPr>
          <w:rFonts w:ascii="Trebuchet MS" w:hAnsi="Trebuchet MS"/>
          <w:sz w:val="22"/>
          <w:szCs w:val="22"/>
        </w:rPr>
        <w:t xml:space="preserve"> la energie </w:t>
      </w:r>
      <w:r w:rsidRPr="002D1914">
        <w:rPr>
          <w:rFonts w:ascii="Trebuchet MS" w:hAnsi="Trebuchet MS" w:cs="Calibri"/>
          <w:sz w:val="22"/>
          <w:szCs w:val="22"/>
        </w:rPr>
        <w:t>indiferent de natura acesteia. Prin POC vor fi finanțate, în acord cu prevederile capitolului III din Ordonanța de urgență a Guvernului nr. 166/2022</w:t>
      </w:r>
      <w:r w:rsidR="00902A37" w:rsidRPr="002D1914">
        <w:rPr>
          <w:rFonts w:ascii="Trebuchet MS" w:hAnsi="Trebuchet MS" w:cs="Calibri"/>
          <w:sz w:val="22"/>
          <w:szCs w:val="22"/>
        </w:rPr>
        <w:t xml:space="preserve"> privind unele măsuri pentru acordarea unui sprijin categoriilor de persoane vulnerabile pentru compensarea preţului la energie, suportat parţial din fonduri externe nerambursabile</w:t>
      </w:r>
      <w:r w:rsidRPr="002D1914">
        <w:rPr>
          <w:rFonts w:ascii="Trebuchet MS" w:hAnsi="Trebuchet MS" w:cs="Calibri"/>
          <w:sz w:val="22"/>
          <w:szCs w:val="22"/>
        </w:rPr>
        <w:t>,</w:t>
      </w:r>
      <w:r w:rsidR="00E312BA" w:rsidRPr="002D1914">
        <w:rPr>
          <w:rFonts w:ascii="Trebuchet MS" w:hAnsi="Trebuchet MS" w:cs="Calibri"/>
          <w:sz w:val="22"/>
          <w:szCs w:val="22"/>
        </w:rPr>
        <w:t xml:space="preserve"> cu modificările și completările ulterioare,</w:t>
      </w:r>
      <w:r w:rsidRPr="002D1914">
        <w:rPr>
          <w:rFonts w:ascii="Trebuchet MS" w:hAnsi="Trebuchet MS" w:cs="Calibri"/>
          <w:sz w:val="22"/>
          <w:szCs w:val="22"/>
        </w:rPr>
        <w:t xml:space="preserve"> unele măsuri pentru acordarea unui sprijin temporar aferent anului 2023 categoriilor de prevăzute la art. 3 alin. (1) din actul legislativ menționat.</w:t>
      </w:r>
    </w:p>
    <w:p w14:paraId="35CB1EED" w14:textId="32167A51" w:rsidR="00A829FF" w:rsidRPr="002D1914" w:rsidRDefault="00A829FF" w:rsidP="003550D2">
      <w:pPr>
        <w:pStyle w:val="ListParagraph"/>
        <w:spacing w:after="120"/>
        <w:ind w:left="0"/>
        <w:jc w:val="both"/>
        <w:rPr>
          <w:rFonts w:ascii="Trebuchet MS" w:hAnsi="Trebuchet MS" w:cs="Calibri"/>
          <w:sz w:val="22"/>
          <w:szCs w:val="22"/>
        </w:rPr>
      </w:pPr>
      <w:r w:rsidRPr="002D1914">
        <w:rPr>
          <w:rFonts w:ascii="Trebuchet MS" w:hAnsi="Trebuchet MS"/>
          <w:sz w:val="22"/>
          <w:szCs w:val="22"/>
        </w:rPr>
        <w:t xml:space="preserve"> </w:t>
      </w:r>
    </w:p>
    <w:p w14:paraId="37A26ABC" w14:textId="77777777" w:rsidR="00042BB7" w:rsidRPr="002D1914" w:rsidRDefault="00042BB7" w:rsidP="003550D2">
      <w:pPr>
        <w:pStyle w:val="ListParagraph"/>
        <w:spacing w:after="120"/>
        <w:ind w:left="0"/>
        <w:jc w:val="both"/>
        <w:rPr>
          <w:rFonts w:ascii="Trebuchet MS" w:hAnsi="Trebuchet MS" w:cs="Calibri"/>
          <w:sz w:val="22"/>
          <w:szCs w:val="22"/>
        </w:rPr>
      </w:pPr>
      <w:r w:rsidRPr="002D1914">
        <w:rPr>
          <w:rFonts w:ascii="Trebuchet MS" w:hAnsi="Trebuchet MS" w:cs="Calibri"/>
          <w:sz w:val="22"/>
          <w:szCs w:val="22"/>
        </w:rPr>
        <w:t>Ținând cont de amplificarea impactului crizei energetice asupra cetățenilor vulnerabili, având în vedere că în lipsa unor măsuri concrete și rapide s-ar vulnerabiliza și mai mult categoriile de persoane vulnerabile, prin creșterea riscului de sărăcire energetică, cu impact semnificativ asupra standardelor de viață ale populației și prin amplificarea riscului de sărăcire extremă, Guvernul României a adoptat Ordonanță de urgență a Guvernului nr. 166/2022 privind unele măsuri pentru acordarea unui sprijin categoriilor de persoane vulnerabile pentru compensarea prețului la energie, suportat parțial din fonduri externe nerambursabile.</w:t>
      </w:r>
    </w:p>
    <w:p w14:paraId="06DE8934" w14:textId="068F8A97" w:rsidR="0067025C" w:rsidRPr="002D1914" w:rsidRDefault="0067025C" w:rsidP="00FD3C75">
      <w:pPr>
        <w:pStyle w:val="Heading10"/>
        <w:keepNext/>
        <w:keepLines/>
        <w:shd w:val="clear" w:color="auto" w:fill="auto"/>
        <w:tabs>
          <w:tab w:val="left" w:pos="414"/>
        </w:tabs>
        <w:spacing w:after="0"/>
        <w:rPr>
          <w:rFonts w:ascii="Trebuchet MS" w:hAnsi="Trebuchet MS"/>
          <w:color w:val="FF0000"/>
          <w:sz w:val="22"/>
          <w:szCs w:val="22"/>
        </w:rPr>
      </w:pPr>
    </w:p>
    <w:p w14:paraId="01B1BD2D" w14:textId="2C3F8B84" w:rsidR="0067025C" w:rsidRPr="002D1914" w:rsidRDefault="00555AC9" w:rsidP="000D0F05">
      <w:pPr>
        <w:pStyle w:val="Heading10"/>
        <w:keepNext/>
        <w:keepLines/>
        <w:numPr>
          <w:ilvl w:val="0"/>
          <w:numId w:val="10"/>
        </w:numPr>
        <w:shd w:val="clear" w:color="auto" w:fill="auto"/>
        <w:tabs>
          <w:tab w:val="left" w:pos="435"/>
        </w:tabs>
        <w:spacing w:after="240"/>
        <w:rPr>
          <w:rFonts w:ascii="Trebuchet MS" w:hAnsi="Trebuchet MS"/>
          <w:sz w:val="22"/>
          <w:szCs w:val="22"/>
        </w:rPr>
      </w:pPr>
      <w:bookmarkStart w:id="16" w:name="bookmark17"/>
      <w:bookmarkStart w:id="17" w:name="bookmark18"/>
      <w:r w:rsidRPr="002D1914">
        <w:rPr>
          <w:rFonts w:ascii="Trebuchet MS" w:hAnsi="Trebuchet MS"/>
          <w:sz w:val="22"/>
          <w:szCs w:val="22"/>
        </w:rPr>
        <w:t>Activități</w:t>
      </w:r>
      <w:r w:rsidR="00AF1D64" w:rsidRPr="002D1914">
        <w:rPr>
          <w:rFonts w:ascii="Trebuchet MS" w:hAnsi="Trebuchet MS"/>
          <w:sz w:val="22"/>
          <w:szCs w:val="22"/>
        </w:rPr>
        <w:t xml:space="preserve"> eligibile</w:t>
      </w:r>
      <w:bookmarkEnd w:id="16"/>
      <w:bookmarkEnd w:id="17"/>
    </w:p>
    <w:p w14:paraId="30264536" w14:textId="77777777" w:rsidR="00042BB7" w:rsidRPr="002D1914" w:rsidRDefault="00042BB7" w:rsidP="00042BB7">
      <w:pPr>
        <w:spacing w:after="120"/>
        <w:jc w:val="both"/>
        <w:rPr>
          <w:rFonts w:ascii="Trebuchet MS" w:eastAsia="Times New Roman" w:hAnsi="Trebuchet MS" w:cs="Arial"/>
          <w:sz w:val="22"/>
          <w:szCs w:val="22"/>
        </w:rPr>
      </w:pPr>
      <w:r w:rsidRPr="002D1914">
        <w:rPr>
          <w:rFonts w:ascii="Trebuchet MS" w:eastAsia="Times New Roman" w:hAnsi="Trebuchet MS" w:cs="Arial"/>
          <w:sz w:val="22"/>
          <w:szCs w:val="22"/>
        </w:rPr>
        <w:t>În cadrul acțiunii prevăzute pentru realizarea OS 5.1, prezentul apel de proiecte finanțează următoarele tipuri de acțiuni / activități eligibile:</w:t>
      </w:r>
    </w:p>
    <w:p w14:paraId="4739F438" w14:textId="77777777" w:rsidR="00042BB7" w:rsidRPr="002D1914" w:rsidRDefault="00042BB7" w:rsidP="004E1F65">
      <w:pPr>
        <w:pStyle w:val="ListParagraph"/>
        <w:widowControl/>
        <w:numPr>
          <w:ilvl w:val="0"/>
          <w:numId w:val="35"/>
        </w:numPr>
        <w:spacing w:after="120"/>
        <w:jc w:val="both"/>
        <w:rPr>
          <w:rFonts w:ascii="Trebuchet MS" w:eastAsia="Times New Roman" w:hAnsi="Trebuchet MS" w:cs="Arial"/>
          <w:sz w:val="22"/>
          <w:szCs w:val="22"/>
        </w:rPr>
      </w:pPr>
      <w:r w:rsidRPr="002D1914">
        <w:rPr>
          <w:rFonts w:ascii="Trebuchet MS" w:eastAsia="Times New Roman" w:hAnsi="Trebuchet MS" w:cs="Arial"/>
          <w:sz w:val="22"/>
          <w:szCs w:val="22"/>
        </w:rPr>
        <w:t>Activitatea 1 (</w:t>
      </w:r>
      <w:r w:rsidRPr="002D1914">
        <w:rPr>
          <w:rFonts w:ascii="Trebuchet MS" w:eastAsia="Times New Roman" w:hAnsi="Trebuchet MS" w:cs="Arial"/>
          <w:b/>
          <w:sz w:val="22"/>
          <w:szCs w:val="22"/>
        </w:rPr>
        <w:t>obligatorie</w:t>
      </w:r>
      <w:r w:rsidRPr="002D1914">
        <w:rPr>
          <w:rFonts w:ascii="Trebuchet MS" w:eastAsia="Times New Roman" w:hAnsi="Trebuchet MS" w:cs="Arial"/>
          <w:sz w:val="22"/>
          <w:szCs w:val="22"/>
        </w:rPr>
        <w:t xml:space="preserve">): </w:t>
      </w:r>
      <w:r w:rsidRPr="002D1914">
        <w:rPr>
          <w:rFonts w:ascii="Trebuchet MS" w:eastAsia="Times New Roman" w:hAnsi="Trebuchet MS" w:cs="Arial"/>
          <w:b/>
          <w:sz w:val="22"/>
          <w:szCs w:val="22"/>
        </w:rPr>
        <w:t>Măsuri de sprijin pentru categoriile de persoane și familii  prevăzute  în Ordonanța de urgență a Guvernului nr. 166/2022, cu modificările și completările ulterioare</w:t>
      </w:r>
      <w:r w:rsidRPr="002D1914">
        <w:rPr>
          <w:rFonts w:ascii="Trebuchet MS" w:eastAsia="Times New Roman" w:hAnsi="Trebuchet MS" w:cs="Arial"/>
          <w:sz w:val="22"/>
          <w:szCs w:val="22"/>
        </w:rPr>
        <w:t>.</w:t>
      </w:r>
    </w:p>
    <w:p w14:paraId="5C394482" w14:textId="167F460A" w:rsidR="00042BB7" w:rsidRPr="002D1914" w:rsidRDefault="00042BB7" w:rsidP="00042BB7">
      <w:pPr>
        <w:spacing w:after="120"/>
        <w:jc w:val="both"/>
        <w:rPr>
          <w:rFonts w:ascii="Trebuchet MS" w:eastAsia="Times New Roman" w:hAnsi="Trebuchet MS" w:cs="Arial"/>
          <w:sz w:val="22"/>
          <w:szCs w:val="22"/>
        </w:rPr>
      </w:pPr>
      <w:r w:rsidRPr="002D1914">
        <w:rPr>
          <w:rFonts w:ascii="Trebuchet MS" w:eastAsia="Times New Roman" w:hAnsi="Trebuchet MS" w:cs="Arial"/>
          <w:sz w:val="22"/>
          <w:szCs w:val="22"/>
        </w:rPr>
        <w:t xml:space="preserve">Această activitate are în vedere decontarea </w:t>
      </w:r>
      <w:r w:rsidR="008E4205" w:rsidRPr="002D1914">
        <w:rPr>
          <w:rFonts w:ascii="Trebuchet MS" w:eastAsia="Times New Roman" w:hAnsi="Trebuchet MS" w:cs="Arial"/>
          <w:sz w:val="22"/>
          <w:szCs w:val="22"/>
        </w:rPr>
        <w:t xml:space="preserve">in limita a 150 mil. euro, la care se adaugă valoarea </w:t>
      </w:r>
      <w:r w:rsidRPr="002D1914">
        <w:rPr>
          <w:rFonts w:ascii="Trebuchet MS" w:eastAsia="Times New Roman" w:hAnsi="Trebuchet MS" w:cs="Arial"/>
          <w:sz w:val="22"/>
          <w:szCs w:val="22"/>
        </w:rPr>
        <w:t xml:space="preserve">din cheltuielile efectuate de statul român pentru acordarea unui sprijin categoriilor de persoane vulnerabile pentru compensarea prețului la energie prevăzute de Ordonanța de urgență a </w:t>
      </w:r>
      <w:r w:rsidRPr="002D1914">
        <w:rPr>
          <w:rFonts w:ascii="Trebuchet MS" w:eastAsia="Times New Roman" w:hAnsi="Trebuchet MS" w:cs="Arial"/>
          <w:sz w:val="22"/>
          <w:szCs w:val="22"/>
        </w:rPr>
        <w:lastRenderedPageBreak/>
        <w:t>Guvernului nr. 166/2022, cu modificările și completările ulterioare.</w:t>
      </w:r>
    </w:p>
    <w:p w14:paraId="1C06295D" w14:textId="77777777" w:rsidR="00042BB7" w:rsidRPr="002D1914" w:rsidRDefault="00042BB7" w:rsidP="00042BB7">
      <w:pPr>
        <w:spacing w:after="120"/>
        <w:jc w:val="both"/>
        <w:rPr>
          <w:rFonts w:ascii="Trebuchet MS" w:eastAsia="Times New Roman" w:hAnsi="Trebuchet MS" w:cs="Arial"/>
          <w:sz w:val="22"/>
          <w:szCs w:val="22"/>
        </w:rPr>
      </w:pPr>
      <w:r w:rsidRPr="002D1914">
        <w:rPr>
          <w:rFonts w:ascii="Trebuchet MS" w:eastAsia="Times New Roman" w:hAnsi="Trebuchet MS" w:cs="Arial"/>
          <w:sz w:val="22"/>
          <w:szCs w:val="22"/>
        </w:rPr>
        <w:t xml:space="preserve">Prin POC se va deconta sprijinul oferit de Guvernul României, în baza OUG 166/2022 cu modificările si completările ulterioare, pentru locurile de consum/gospodăriilor eligibile. În scopul gestionării eficiente a programului de sprijin a populației vulnerabile pentru compensarea prețului la energie cu finanțare din fonduri externe nerambursabile, Compania Națională «Poșta Română» - S.A a dezvoltat un sistem informatic capacitat pentru identificarea clară a locurilor de consum/gospodăriilor care au fost sprijinite prin acest apel. </w:t>
      </w:r>
    </w:p>
    <w:p w14:paraId="336D8B1C" w14:textId="186FDC78" w:rsidR="00042BB7" w:rsidRPr="002D1914" w:rsidRDefault="00042BB7" w:rsidP="00042BB7">
      <w:pPr>
        <w:spacing w:after="120"/>
        <w:jc w:val="both"/>
        <w:rPr>
          <w:rFonts w:ascii="Trebuchet MS" w:eastAsia="Times New Roman" w:hAnsi="Trebuchet MS" w:cs="Arial"/>
          <w:sz w:val="22"/>
          <w:szCs w:val="22"/>
        </w:rPr>
      </w:pPr>
      <w:r w:rsidRPr="002D1914">
        <w:rPr>
          <w:rFonts w:ascii="Trebuchet MS" w:hAnsi="Trebuchet MS"/>
          <w:sz w:val="22"/>
          <w:szCs w:val="22"/>
        </w:rPr>
        <w:t>Beneficiarii sprijinului care face obiectul OUG 166/2022 și ai prezentu</w:t>
      </w:r>
      <w:r w:rsidR="00DA0F11" w:rsidRPr="002D1914">
        <w:rPr>
          <w:rFonts w:ascii="Trebuchet MS" w:hAnsi="Trebuchet MS"/>
          <w:sz w:val="22"/>
          <w:szCs w:val="22"/>
        </w:rPr>
        <w:t xml:space="preserve">lui Ghid sunt persoane/familii vulnerabile. </w:t>
      </w:r>
      <w:r w:rsidRPr="002D1914">
        <w:rPr>
          <w:rFonts w:ascii="Trebuchet MS" w:hAnsi="Trebuchet MS"/>
          <w:sz w:val="22"/>
          <w:szCs w:val="22"/>
        </w:rPr>
        <w:t xml:space="preserve">In cazul in care la un loc de consum </w:t>
      </w:r>
      <w:r w:rsidR="00DA0F11" w:rsidRPr="002D1914">
        <w:rPr>
          <w:rFonts w:ascii="Trebuchet MS" w:hAnsi="Trebuchet MS"/>
          <w:sz w:val="22"/>
          <w:szCs w:val="22"/>
        </w:rPr>
        <w:t>domiciliază</w:t>
      </w:r>
      <w:r w:rsidRPr="002D1914">
        <w:rPr>
          <w:rFonts w:ascii="Trebuchet MS" w:hAnsi="Trebuchet MS"/>
          <w:sz w:val="22"/>
          <w:szCs w:val="22"/>
        </w:rPr>
        <w:t xml:space="preserve"> mai </w:t>
      </w:r>
      <w:r w:rsidR="00DA0F11" w:rsidRPr="002D1914">
        <w:rPr>
          <w:rFonts w:ascii="Trebuchet MS" w:hAnsi="Trebuchet MS"/>
          <w:sz w:val="22"/>
          <w:szCs w:val="22"/>
        </w:rPr>
        <w:t>mulți</w:t>
      </w:r>
      <w:r w:rsidRPr="002D1914">
        <w:rPr>
          <w:rFonts w:ascii="Trebuchet MS" w:hAnsi="Trebuchet MS"/>
          <w:sz w:val="22"/>
          <w:szCs w:val="22"/>
        </w:rPr>
        <w:t xml:space="preserve"> beneficiari de sprijin, sprijinul se acorda unei singure persoane care </w:t>
      </w:r>
      <w:r w:rsidR="00DA0F11" w:rsidRPr="002D1914">
        <w:rPr>
          <w:rFonts w:ascii="Trebuchet MS" w:hAnsi="Trebuchet MS"/>
          <w:sz w:val="22"/>
          <w:szCs w:val="22"/>
        </w:rPr>
        <w:t>domiciliază</w:t>
      </w:r>
      <w:r w:rsidRPr="002D1914">
        <w:rPr>
          <w:rFonts w:ascii="Trebuchet MS" w:hAnsi="Trebuchet MS"/>
          <w:sz w:val="22"/>
          <w:szCs w:val="22"/>
        </w:rPr>
        <w:t xml:space="preserve"> la acel loc de consum, cu </w:t>
      </w:r>
      <w:r w:rsidR="00DA0F11" w:rsidRPr="002D1914">
        <w:rPr>
          <w:rFonts w:ascii="Trebuchet MS" w:hAnsi="Trebuchet MS"/>
          <w:sz w:val="22"/>
          <w:szCs w:val="22"/>
        </w:rPr>
        <w:t>condiția</w:t>
      </w:r>
      <w:r w:rsidRPr="002D1914">
        <w:rPr>
          <w:rFonts w:ascii="Trebuchet MS" w:hAnsi="Trebuchet MS"/>
          <w:sz w:val="22"/>
          <w:szCs w:val="22"/>
        </w:rPr>
        <w:t xml:space="preserve"> ca acea persoană să fie beneficiară de sprijin, conform art. 3 alin (1) din OUG 166/2022.</w:t>
      </w:r>
    </w:p>
    <w:p w14:paraId="0C7E7F1A" w14:textId="1E665A08" w:rsidR="00042BB7" w:rsidRPr="002D1914" w:rsidRDefault="00042BB7" w:rsidP="00042BB7">
      <w:pPr>
        <w:spacing w:after="120"/>
        <w:jc w:val="both"/>
        <w:rPr>
          <w:rFonts w:ascii="Trebuchet MS" w:eastAsia="Times New Roman" w:hAnsi="Trebuchet MS" w:cs="Arial"/>
          <w:sz w:val="22"/>
          <w:szCs w:val="22"/>
        </w:rPr>
      </w:pPr>
      <w:r w:rsidRPr="002D1914">
        <w:rPr>
          <w:rFonts w:ascii="Trebuchet MS" w:eastAsia="Times New Roman" w:hAnsi="Trebuchet MS" w:cs="Arial"/>
          <w:sz w:val="22"/>
          <w:szCs w:val="22"/>
        </w:rPr>
        <w:t xml:space="preserve">Ministerul Investițiilor și Proiectelor Europene prin direcția de specialitate </w:t>
      </w:r>
      <w:r w:rsidR="00E312BA" w:rsidRPr="002D1914">
        <w:rPr>
          <w:rFonts w:ascii="Trebuchet MS" w:eastAsia="Times New Roman" w:hAnsi="Trebuchet MS" w:cs="Arial"/>
          <w:sz w:val="22"/>
          <w:szCs w:val="22"/>
        </w:rPr>
        <w:t xml:space="preserve">este </w:t>
      </w:r>
      <w:r w:rsidRPr="002D1914">
        <w:rPr>
          <w:rFonts w:ascii="Trebuchet MS" w:eastAsia="Times New Roman" w:hAnsi="Trebuchet MS" w:cs="Arial"/>
          <w:sz w:val="22"/>
          <w:szCs w:val="22"/>
        </w:rPr>
        <w:t xml:space="preserve">solicitant </w:t>
      </w:r>
      <w:r w:rsidR="00E312BA" w:rsidRPr="002D1914">
        <w:rPr>
          <w:rFonts w:ascii="Trebuchet MS" w:eastAsia="Times New Roman" w:hAnsi="Trebuchet MS" w:cs="Arial"/>
          <w:sz w:val="22"/>
          <w:szCs w:val="22"/>
        </w:rPr>
        <w:t>în cadrul acestui</w:t>
      </w:r>
      <w:r w:rsidRPr="002D1914">
        <w:rPr>
          <w:rFonts w:ascii="Trebuchet MS" w:eastAsia="Times New Roman" w:hAnsi="Trebuchet MS" w:cs="Arial"/>
          <w:sz w:val="22"/>
          <w:szCs w:val="22"/>
        </w:rPr>
        <w:t xml:space="preserve"> apel de proiecte. Compania Națională «Poșta Română» - S.A pune la dispoziție structurii de specialitate din MIPE</w:t>
      </w:r>
      <w:r w:rsidR="00E312BA" w:rsidRPr="002D1914">
        <w:rPr>
          <w:rFonts w:ascii="Trebuchet MS" w:eastAsia="Times New Roman" w:hAnsi="Trebuchet MS" w:cs="Arial"/>
          <w:sz w:val="22"/>
          <w:szCs w:val="22"/>
        </w:rPr>
        <w:t xml:space="preserve">, </w:t>
      </w:r>
      <w:r w:rsidR="0016457E" w:rsidRPr="002D1914">
        <w:rPr>
          <w:rFonts w:ascii="Trebuchet MS" w:eastAsiaTheme="minorEastAsia" w:hAnsi="Trebuchet MS"/>
          <w:sz w:val="22"/>
          <w:szCs w:val="22"/>
        </w:rPr>
        <w:t>Direcția Generală Implementare Program Operațional Ajutorarea Persoanelor Dezavantajate (DGI POAD)</w:t>
      </w:r>
      <w:r w:rsidR="0016457E" w:rsidRPr="002D1914">
        <w:rPr>
          <w:rFonts w:ascii="Trebuchet MS" w:hAnsi="Trebuchet MS"/>
          <w:sz w:val="22"/>
          <w:szCs w:val="22"/>
        </w:rPr>
        <w:t xml:space="preserve"> </w:t>
      </w:r>
      <w:r w:rsidRPr="002D1914">
        <w:rPr>
          <w:rFonts w:ascii="Trebuchet MS" w:eastAsia="Times New Roman" w:hAnsi="Trebuchet MS" w:cs="Arial"/>
          <w:sz w:val="22"/>
          <w:szCs w:val="22"/>
        </w:rPr>
        <w:t xml:space="preserve"> toate operațiunile efectuate cu fiecare  card de energie, plata prin mandat poștal, precum și soldul în urma efectuării plăților. </w:t>
      </w:r>
      <w:r w:rsidRPr="002D1914">
        <w:rPr>
          <w:rFonts w:ascii="Trebuchet MS" w:eastAsia="Times New Roman" w:hAnsi="Trebuchet MS" w:cs="Arial"/>
          <w:b/>
          <w:bCs/>
          <w:sz w:val="22"/>
          <w:szCs w:val="22"/>
        </w:rPr>
        <w:t xml:space="preserve">MIPE va coordona distribuția banilor între programele </w:t>
      </w:r>
      <w:r w:rsidR="003D359B" w:rsidRPr="002D1914">
        <w:rPr>
          <w:rFonts w:ascii="Trebuchet MS" w:eastAsia="Times New Roman" w:hAnsi="Trebuchet MS" w:cs="Arial"/>
          <w:b/>
          <w:bCs/>
          <w:sz w:val="22"/>
          <w:szCs w:val="22"/>
        </w:rPr>
        <w:t>operaționale</w:t>
      </w:r>
      <w:r w:rsidRPr="002D1914">
        <w:rPr>
          <w:rFonts w:ascii="Trebuchet MS" w:eastAsia="Times New Roman" w:hAnsi="Trebuchet MS" w:cs="Arial"/>
          <w:b/>
          <w:bCs/>
          <w:sz w:val="22"/>
          <w:szCs w:val="22"/>
        </w:rPr>
        <w:t xml:space="preserve"> pentru a evita suprapunerile.</w:t>
      </w:r>
    </w:p>
    <w:p w14:paraId="6BDEB852" w14:textId="77777777" w:rsidR="00042BB7" w:rsidRPr="002D1914" w:rsidRDefault="00042BB7" w:rsidP="00042BB7">
      <w:pPr>
        <w:spacing w:after="120"/>
        <w:jc w:val="both"/>
        <w:rPr>
          <w:rFonts w:ascii="Trebuchet MS" w:eastAsia="Times New Roman" w:hAnsi="Trebuchet MS" w:cs="Arial"/>
          <w:sz w:val="22"/>
          <w:szCs w:val="22"/>
        </w:rPr>
      </w:pPr>
      <w:r w:rsidRPr="002D1914">
        <w:rPr>
          <w:rFonts w:ascii="Trebuchet MS" w:eastAsia="Times New Roman" w:hAnsi="Trebuchet MS" w:cs="Arial"/>
          <w:sz w:val="22"/>
          <w:szCs w:val="22"/>
        </w:rPr>
        <w:t>Decontarea cheltuielilor prevăzute mai sus se face în limita sumelor alocate în acest scop în cadrul prezentului apel de proiecte.</w:t>
      </w:r>
    </w:p>
    <w:p w14:paraId="42276BAA" w14:textId="4E117534" w:rsidR="008D56E7" w:rsidRPr="002D1914" w:rsidRDefault="003D359B" w:rsidP="00FD3C75">
      <w:pPr>
        <w:pStyle w:val="Heading10"/>
        <w:keepNext/>
        <w:keepLines/>
        <w:numPr>
          <w:ilvl w:val="0"/>
          <w:numId w:val="10"/>
        </w:numPr>
        <w:shd w:val="clear" w:color="auto" w:fill="auto"/>
        <w:tabs>
          <w:tab w:val="left" w:pos="0"/>
          <w:tab w:val="left" w:pos="414"/>
        </w:tabs>
        <w:spacing w:after="0" w:line="278" w:lineRule="exact"/>
        <w:rPr>
          <w:rFonts w:ascii="Trebuchet MS" w:hAnsi="Trebuchet MS"/>
          <w:sz w:val="22"/>
          <w:szCs w:val="22"/>
        </w:rPr>
      </w:pPr>
      <w:bookmarkStart w:id="18" w:name="bookmark19"/>
      <w:bookmarkStart w:id="19" w:name="bookmark20"/>
      <w:r w:rsidRPr="002D1914">
        <w:rPr>
          <w:rFonts w:ascii="Trebuchet MS" w:hAnsi="Trebuchet MS"/>
          <w:sz w:val="22"/>
          <w:szCs w:val="22"/>
        </w:rPr>
        <w:t>Solicitanți</w:t>
      </w:r>
      <w:r w:rsidR="00AF1D64" w:rsidRPr="002D1914">
        <w:rPr>
          <w:rFonts w:ascii="Trebuchet MS" w:hAnsi="Trebuchet MS"/>
          <w:sz w:val="22"/>
          <w:szCs w:val="22"/>
        </w:rPr>
        <w:t xml:space="preserve"> eligibili</w:t>
      </w:r>
      <w:bookmarkEnd w:id="18"/>
      <w:bookmarkEnd w:id="19"/>
    </w:p>
    <w:p w14:paraId="08B5A4DC" w14:textId="77777777" w:rsidR="008D56E7" w:rsidRPr="002D1914" w:rsidRDefault="008D56E7" w:rsidP="008D56E7">
      <w:pPr>
        <w:pStyle w:val="Heading10"/>
        <w:keepNext/>
        <w:keepLines/>
        <w:shd w:val="clear" w:color="auto" w:fill="auto"/>
        <w:tabs>
          <w:tab w:val="left" w:pos="0"/>
          <w:tab w:val="left" w:pos="414"/>
        </w:tabs>
        <w:spacing w:after="0" w:line="278" w:lineRule="exact"/>
        <w:rPr>
          <w:rFonts w:ascii="Trebuchet MS" w:hAnsi="Trebuchet MS"/>
          <w:sz w:val="22"/>
          <w:szCs w:val="22"/>
        </w:rPr>
      </w:pPr>
    </w:p>
    <w:p w14:paraId="34596542" w14:textId="25A9AE37" w:rsidR="0001067F" w:rsidRPr="002D1914" w:rsidRDefault="0001067F" w:rsidP="008D56E7">
      <w:pPr>
        <w:pStyle w:val="Heading10"/>
        <w:keepNext/>
        <w:keepLines/>
        <w:shd w:val="clear" w:color="auto" w:fill="auto"/>
        <w:tabs>
          <w:tab w:val="left" w:pos="0"/>
          <w:tab w:val="left" w:pos="414"/>
        </w:tabs>
        <w:spacing w:after="0" w:line="278" w:lineRule="exact"/>
        <w:rPr>
          <w:rFonts w:ascii="Trebuchet MS" w:hAnsi="Trebuchet MS"/>
          <w:b w:val="0"/>
          <w:sz w:val="22"/>
          <w:szCs w:val="22"/>
        </w:rPr>
      </w:pPr>
      <w:r w:rsidRPr="002D1914">
        <w:rPr>
          <w:rFonts w:ascii="Trebuchet MS" w:hAnsi="Trebuchet MS"/>
          <w:b w:val="0"/>
          <w:sz w:val="22"/>
          <w:szCs w:val="22"/>
        </w:rPr>
        <w:t>Ministerul Investițiilor și Proiectelor Europene - prin direcția de specialitate</w:t>
      </w:r>
      <w:r w:rsidR="00E312BA" w:rsidRPr="002D1914">
        <w:rPr>
          <w:rFonts w:ascii="Trebuchet MS" w:hAnsi="Trebuchet MS"/>
          <w:b w:val="0"/>
          <w:sz w:val="22"/>
          <w:szCs w:val="22"/>
        </w:rPr>
        <w:t>,</w:t>
      </w:r>
      <w:r w:rsidR="00614374" w:rsidRPr="002D1914">
        <w:rPr>
          <w:rFonts w:ascii="Trebuchet MS" w:hAnsi="Trebuchet MS"/>
          <w:b w:val="0"/>
          <w:sz w:val="22"/>
          <w:szCs w:val="22"/>
        </w:rPr>
        <w:t xml:space="preserve"> </w:t>
      </w:r>
      <w:r w:rsidR="002D2A70" w:rsidRPr="002D1914">
        <w:rPr>
          <w:rFonts w:ascii="Trebuchet MS" w:eastAsiaTheme="minorEastAsia" w:hAnsi="Trebuchet MS"/>
          <w:b w:val="0"/>
          <w:sz w:val="22"/>
          <w:szCs w:val="22"/>
        </w:rPr>
        <w:t>Direcția Generală Implementare Program Operațional Ajutorarea Persoanelor Dezavantajate (DGI POAD</w:t>
      </w:r>
      <w:r w:rsidR="008D56E7" w:rsidRPr="002D1914">
        <w:rPr>
          <w:rFonts w:ascii="Trebuchet MS" w:eastAsiaTheme="minorEastAsia" w:hAnsi="Trebuchet MS"/>
          <w:b w:val="0"/>
          <w:sz w:val="22"/>
          <w:szCs w:val="22"/>
        </w:rPr>
        <w:t>)</w:t>
      </w:r>
      <w:r w:rsidR="002D2A70" w:rsidRPr="002D1914">
        <w:rPr>
          <w:rFonts w:ascii="Trebuchet MS" w:hAnsi="Trebuchet MS"/>
          <w:b w:val="0"/>
          <w:sz w:val="22"/>
          <w:szCs w:val="22"/>
        </w:rPr>
        <w:t xml:space="preserve"> </w:t>
      </w:r>
      <w:r w:rsidRPr="002D1914">
        <w:rPr>
          <w:rFonts w:ascii="Trebuchet MS" w:hAnsi="Trebuchet MS"/>
          <w:b w:val="0"/>
          <w:sz w:val="22"/>
          <w:szCs w:val="22"/>
        </w:rPr>
        <w:t>.</w:t>
      </w:r>
    </w:p>
    <w:p w14:paraId="5A66CD8E" w14:textId="39DBB58A" w:rsidR="0067025C" w:rsidRPr="002D1914" w:rsidRDefault="00AF1D64" w:rsidP="00090C64">
      <w:pPr>
        <w:pStyle w:val="Bodytext20"/>
        <w:shd w:val="clear" w:color="auto" w:fill="auto"/>
        <w:tabs>
          <w:tab w:val="left" w:pos="749"/>
        </w:tabs>
        <w:spacing w:before="0" w:after="0" w:line="278" w:lineRule="exact"/>
        <w:ind w:left="760" w:firstLine="0"/>
        <w:rPr>
          <w:rFonts w:ascii="Trebuchet MS" w:hAnsi="Trebuchet MS"/>
          <w:sz w:val="22"/>
          <w:szCs w:val="22"/>
        </w:rPr>
      </w:pPr>
      <w:r w:rsidRPr="002D1914">
        <w:rPr>
          <w:rFonts w:ascii="Trebuchet MS" w:hAnsi="Trebuchet MS"/>
          <w:sz w:val="22"/>
          <w:szCs w:val="22"/>
        </w:rPr>
        <w:t>.</w:t>
      </w:r>
    </w:p>
    <w:p w14:paraId="34E8981A" w14:textId="7B726FF9" w:rsidR="0067025C" w:rsidRPr="002D1914" w:rsidRDefault="00AF1D64" w:rsidP="000D0F05">
      <w:pPr>
        <w:pStyle w:val="Heading10"/>
        <w:keepNext/>
        <w:keepLines/>
        <w:numPr>
          <w:ilvl w:val="0"/>
          <w:numId w:val="10"/>
        </w:numPr>
        <w:shd w:val="clear" w:color="auto" w:fill="auto"/>
        <w:tabs>
          <w:tab w:val="left" w:pos="474"/>
        </w:tabs>
        <w:spacing w:after="294"/>
        <w:rPr>
          <w:rFonts w:ascii="Trebuchet MS" w:hAnsi="Trebuchet MS"/>
          <w:sz w:val="22"/>
          <w:szCs w:val="22"/>
        </w:rPr>
      </w:pPr>
      <w:bookmarkStart w:id="20" w:name="bookmark22"/>
      <w:bookmarkStart w:id="21" w:name="bookmark23"/>
      <w:r w:rsidRPr="002D1914">
        <w:rPr>
          <w:rFonts w:ascii="Trebuchet MS" w:hAnsi="Trebuchet MS"/>
          <w:sz w:val="22"/>
          <w:szCs w:val="22"/>
        </w:rPr>
        <w:t xml:space="preserve">Grup </w:t>
      </w:r>
      <w:bookmarkEnd w:id="20"/>
      <w:bookmarkEnd w:id="21"/>
      <w:r w:rsidR="003D359B" w:rsidRPr="002D1914">
        <w:rPr>
          <w:rFonts w:ascii="Trebuchet MS" w:hAnsi="Trebuchet MS"/>
          <w:sz w:val="22"/>
          <w:szCs w:val="22"/>
        </w:rPr>
        <w:t>țintă</w:t>
      </w:r>
    </w:p>
    <w:p w14:paraId="68631699" w14:textId="168D5D15" w:rsidR="00325FE1" w:rsidRPr="002D1914" w:rsidRDefault="00CB74B4" w:rsidP="00325FE1">
      <w:pPr>
        <w:spacing w:after="120"/>
        <w:jc w:val="both"/>
        <w:rPr>
          <w:rFonts w:ascii="Trebuchet MS" w:eastAsia="Times New Roman" w:hAnsi="Trebuchet MS" w:cs="Times New Roman"/>
          <w:sz w:val="22"/>
          <w:szCs w:val="22"/>
        </w:rPr>
      </w:pPr>
      <w:r w:rsidRPr="002D1914">
        <w:rPr>
          <w:rFonts w:ascii="Trebuchet MS" w:hAnsi="Trebuchet MS" w:cs="Calibri"/>
          <w:sz w:val="22"/>
          <w:szCs w:val="22"/>
        </w:rPr>
        <w:t xml:space="preserve">Grupul țintă este alcătuit din </w:t>
      </w:r>
      <w:r w:rsidR="0016457E" w:rsidRPr="002D1914">
        <w:rPr>
          <w:rFonts w:ascii="Trebuchet MS" w:hAnsi="Trebuchet MS" w:cs="Calibri"/>
          <w:sz w:val="22"/>
          <w:szCs w:val="22"/>
        </w:rPr>
        <w:t>p</w:t>
      </w:r>
      <w:r w:rsidR="00090C64" w:rsidRPr="002D1914">
        <w:rPr>
          <w:rFonts w:ascii="Trebuchet MS" w:hAnsi="Trebuchet MS" w:cs="Calibri"/>
          <w:sz w:val="22"/>
          <w:szCs w:val="22"/>
        </w:rPr>
        <w:t xml:space="preserve">ersoanele vulnerabile </w:t>
      </w:r>
      <w:r w:rsidR="0001067F" w:rsidRPr="002D1914">
        <w:rPr>
          <w:rFonts w:ascii="Trebuchet MS" w:hAnsi="Trebuchet MS" w:cs="Calibri"/>
          <w:sz w:val="22"/>
          <w:szCs w:val="22"/>
        </w:rPr>
        <w:t xml:space="preserve">definite </w:t>
      </w:r>
      <w:r w:rsidR="00090C64" w:rsidRPr="002D1914">
        <w:rPr>
          <w:rFonts w:ascii="Trebuchet MS" w:hAnsi="Trebuchet MS" w:cs="Calibri"/>
          <w:sz w:val="22"/>
          <w:szCs w:val="22"/>
        </w:rPr>
        <w:t>conform Ordonanței de urgență a Guvernului nr. 166/2022 privind unele măsuri pentru acordarea unui sprijin categoriilor de persoane vulnerabile pentru compensarea prețului la energie, suportat parțial din fonduri externe nerambursabile</w:t>
      </w:r>
      <w:r w:rsidR="00325FE1" w:rsidRPr="002D1914">
        <w:rPr>
          <w:rFonts w:ascii="Trebuchet MS" w:hAnsi="Trebuchet MS" w:cs="Calibri"/>
          <w:sz w:val="22"/>
          <w:szCs w:val="22"/>
        </w:rPr>
        <w:t>,</w:t>
      </w:r>
      <w:r w:rsidR="00325FE1" w:rsidRPr="002D1914">
        <w:rPr>
          <w:rFonts w:ascii="Trebuchet MS" w:eastAsia="Times New Roman" w:hAnsi="Trebuchet MS" w:cs="Times New Roman"/>
          <w:sz w:val="22"/>
          <w:szCs w:val="22"/>
        </w:rPr>
        <w:t xml:space="preserve"> respectiv pentru următoarele categorii:</w:t>
      </w:r>
    </w:p>
    <w:p w14:paraId="3C66D023" w14:textId="77777777" w:rsidR="00325FE1" w:rsidRPr="002D1914" w:rsidRDefault="00325FE1" w:rsidP="004E1F65">
      <w:pPr>
        <w:widowControl/>
        <w:numPr>
          <w:ilvl w:val="0"/>
          <w:numId w:val="35"/>
        </w:numPr>
        <w:spacing w:after="120"/>
        <w:contextualSpacing/>
        <w:jc w:val="both"/>
        <w:rPr>
          <w:rFonts w:ascii="Trebuchet MS" w:eastAsia="Times New Roman" w:hAnsi="Trebuchet MS" w:cs="Times New Roman"/>
          <w:sz w:val="22"/>
          <w:szCs w:val="22"/>
          <w:lang w:eastAsia="x-none"/>
        </w:rPr>
      </w:pPr>
      <w:r w:rsidRPr="002D1914">
        <w:rPr>
          <w:rFonts w:ascii="Trebuchet MS" w:eastAsia="Times New Roman" w:hAnsi="Trebuchet MS" w:cs="Times New Roman"/>
          <w:sz w:val="22"/>
          <w:szCs w:val="22"/>
          <w:lang w:eastAsia="x-none"/>
        </w:rPr>
        <w:t>pensionarii sistemului public de pensii, pensionarii aflați în evidența caselor de pensii sectoriale și beneficiarii de drepturi acordate în baza legilor cu caracter special, plătite de casele teritoriale de pensii/casele de pensii sectoriale, cu vârsta egală sau mai mare de 60 de ani și ale căror venituri lunare realizate sunt mai mici sau egale cu 2.000 lei, precum si pensionarii cu pensie de invaliditate, indiferent de vârstă și ale căror venituri lunare realizate sunt mai mici sau egale cu 2.000 lei;</w:t>
      </w:r>
    </w:p>
    <w:p w14:paraId="4F4B9F69" w14:textId="77777777" w:rsidR="00325FE1" w:rsidRPr="002D1914" w:rsidRDefault="00325FE1" w:rsidP="004E1F65">
      <w:pPr>
        <w:widowControl/>
        <w:numPr>
          <w:ilvl w:val="0"/>
          <w:numId w:val="35"/>
        </w:numPr>
        <w:spacing w:after="120"/>
        <w:contextualSpacing/>
        <w:jc w:val="both"/>
        <w:rPr>
          <w:rFonts w:ascii="Trebuchet MS" w:eastAsia="Times New Roman" w:hAnsi="Trebuchet MS" w:cs="Times New Roman"/>
          <w:sz w:val="22"/>
          <w:szCs w:val="22"/>
          <w:lang w:eastAsia="x-none"/>
        </w:rPr>
      </w:pPr>
      <w:r w:rsidRPr="002D1914">
        <w:rPr>
          <w:rFonts w:ascii="Trebuchet MS" w:eastAsia="Times New Roman" w:hAnsi="Trebuchet MS" w:cs="Times New Roman"/>
          <w:sz w:val="22"/>
          <w:szCs w:val="22"/>
          <w:lang w:eastAsia="x-none"/>
        </w:rPr>
        <w:t>persoanele – copii și adulți – încadrate în grad de handicap grav, accentuat sau mediu, ale căror venituri proprii lunare realizate sunt mai mici sau egale cu 2.000 lei;</w:t>
      </w:r>
    </w:p>
    <w:p w14:paraId="232F710A" w14:textId="77777777" w:rsidR="00325FE1" w:rsidRPr="002D1914" w:rsidRDefault="00325FE1" w:rsidP="004E1F65">
      <w:pPr>
        <w:widowControl/>
        <w:numPr>
          <w:ilvl w:val="0"/>
          <w:numId w:val="35"/>
        </w:numPr>
        <w:spacing w:after="120"/>
        <w:contextualSpacing/>
        <w:jc w:val="both"/>
        <w:rPr>
          <w:rFonts w:ascii="Trebuchet MS" w:eastAsia="Times New Roman" w:hAnsi="Trebuchet MS" w:cs="Times New Roman"/>
          <w:sz w:val="22"/>
          <w:szCs w:val="22"/>
          <w:lang w:eastAsia="x-none"/>
        </w:rPr>
      </w:pPr>
      <w:r w:rsidRPr="002D1914">
        <w:rPr>
          <w:rFonts w:ascii="Trebuchet MS" w:eastAsia="Times New Roman" w:hAnsi="Trebuchet MS" w:cs="Times New Roman"/>
          <w:sz w:val="22"/>
          <w:szCs w:val="22"/>
          <w:lang w:eastAsia="x-none"/>
        </w:rPr>
        <w:t>familiile beneficiare de alocație de susținere a familiei, în conformitate cu Legea nr. 277/2010, cu modificările și completările ulterioare;</w:t>
      </w:r>
    </w:p>
    <w:p w14:paraId="6E1043B4" w14:textId="77777777" w:rsidR="00325FE1" w:rsidRPr="002D1914" w:rsidRDefault="00325FE1" w:rsidP="004E1F65">
      <w:pPr>
        <w:widowControl/>
        <w:numPr>
          <w:ilvl w:val="0"/>
          <w:numId w:val="35"/>
        </w:numPr>
        <w:spacing w:after="120"/>
        <w:contextualSpacing/>
        <w:jc w:val="both"/>
        <w:rPr>
          <w:rFonts w:ascii="Trebuchet MS" w:eastAsia="Times New Roman" w:hAnsi="Trebuchet MS" w:cs="Times New Roman"/>
          <w:sz w:val="22"/>
          <w:szCs w:val="22"/>
          <w:lang w:eastAsia="x-none"/>
        </w:rPr>
      </w:pPr>
      <w:r w:rsidRPr="002D1914">
        <w:rPr>
          <w:rFonts w:ascii="Trebuchet MS" w:eastAsia="Times New Roman" w:hAnsi="Trebuchet MS" w:cs="Times New Roman"/>
          <w:sz w:val="22"/>
          <w:szCs w:val="22"/>
          <w:lang w:eastAsia="x-none"/>
        </w:rPr>
        <w:t>familiile și persoanele singure care au stabilit dreptul la ajutorul social, în condițiile Legii nr. 416/2001 privind venitul minim garantat, cu modificările și completările ulterioare.</w:t>
      </w:r>
    </w:p>
    <w:p w14:paraId="474CCA25" w14:textId="0ED07370" w:rsidR="00325FE1" w:rsidRPr="002D1914" w:rsidRDefault="00325FE1" w:rsidP="00325FE1">
      <w:pPr>
        <w:pStyle w:val="ListParagraph"/>
        <w:tabs>
          <w:tab w:val="left" w:pos="720"/>
        </w:tabs>
        <w:ind w:left="142"/>
        <w:jc w:val="both"/>
        <w:rPr>
          <w:rFonts w:ascii="Trebuchet MS" w:hAnsi="Trebuchet MS" w:cs="Times New Roman"/>
          <w:bCs/>
          <w:sz w:val="22"/>
          <w:szCs w:val="22"/>
        </w:rPr>
      </w:pPr>
      <w:r w:rsidRPr="002D1914">
        <w:rPr>
          <w:rFonts w:ascii="Trebuchet MS" w:eastAsia="Times New Roman" w:hAnsi="Trebuchet MS" w:cs="Times New Roman"/>
          <w:sz w:val="22"/>
          <w:szCs w:val="22"/>
          <w:lang w:eastAsia="x-none"/>
        </w:rPr>
        <w:t xml:space="preserve">Solicitantul se va asigura cu privire la eligibilitatea beneficiarilor finali (grupul țintă), astfel cum aceștia sunt definiți în OUG nr.166/2022, </w:t>
      </w:r>
      <w:r w:rsidRPr="002D1914">
        <w:rPr>
          <w:rFonts w:ascii="Trebuchet MS" w:hAnsi="Trebuchet MS" w:cs="Times New Roman"/>
          <w:bCs/>
          <w:sz w:val="22"/>
          <w:szCs w:val="22"/>
        </w:rPr>
        <w:t xml:space="preserve">cu modificările și completările ulterioare. În acest sens </w:t>
      </w:r>
      <w:r w:rsidR="00E93A77" w:rsidRPr="002D1914">
        <w:rPr>
          <w:rFonts w:ascii="Trebuchet MS" w:hAnsi="Trebuchet MS" w:cs="Times New Roman"/>
          <w:bCs/>
          <w:sz w:val="22"/>
          <w:szCs w:val="22"/>
        </w:rPr>
        <w:t xml:space="preserve"> se </w:t>
      </w:r>
      <w:r w:rsidRPr="002D1914">
        <w:rPr>
          <w:rFonts w:ascii="Trebuchet MS" w:hAnsi="Trebuchet MS" w:cs="Times New Roman"/>
          <w:bCs/>
          <w:sz w:val="22"/>
          <w:szCs w:val="22"/>
        </w:rPr>
        <w:t xml:space="preserve">va anexa la cererea de finanțare lista </w:t>
      </w:r>
      <w:r w:rsidR="00C3259C" w:rsidRPr="002D1914">
        <w:rPr>
          <w:rFonts w:ascii="Trebuchet MS" w:hAnsi="Trebuchet MS" w:cs="Times New Roman"/>
          <w:bCs/>
          <w:sz w:val="22"/>
          <w:szCs w:val="22"/>
        </w:rPr>
        <w:t>locurilor de consum</w:t>
      </w:r>
      <w:r w:rsidR="00E93A77" w:rsidRPr="002D1914">
        <w:rPr>
          <w:rFonts w:ascii="Trebuchet MS" w:hAnsi="Trebuchet MS" w:cs="Times New Roman"/>
          <w:bCs/>
          <w:sz w:val="22"/>
          <w:szCs w:val="22"/>
        </w:rPr>
        <w:t>/gospodărilor vulnerabile, alocate POC</w:t>
      </w:r>
      <w:r w:rsidRPr="002D1914">
        <w:rPr>
          <w:rFonts w:ascii="Trebuchet MS" w:hAnsi="Trebuchet MS" w:cs="Times New Roman"/>
          <w:bCs/>
          <w:sz w:val="22"/>
          <w:szCs w:val="22"/>
        </w:rPr>
        <w:t xml:space="preserve">, semnată și asumată de reprezentantul legal al solicitantului. </w:t>
      </w:r>
    </w:p>
    <w:p w14:paraId="34CC5C2F" w14:textId="5FC6CAE8" w:rsidR="00090C64" w:rsidRPr="002D1914" w:rsidRDefault="00090C64" w:rsidP="00090C64">
      <w:pPr>
        <w:pStyle w:val="Heading10"/>
        <w:keepNext/>
        <w:keepLines/>
        <w:shd w:val="clear" w:color="auto" w:fill="auto"/>
        <w:tabs>
          <w:tab w:val="left" w:pos="474"/>
        </w:tabs>
        <w:spacing w:after="294"/>
        <w:rPr>
          <w:rFonts w:ascii="Trebuchet MS" w:hAnsi="Trebuchet MS"/>
          <w:b w:val="0"/>
          <w:sz w:val="22"/>
          <w:szCs w:val="22"/>
        </w:rPr>
      </w:pPr>
    </w:p>
    <w:p w14:paraId="184472D9" w14:textId="77777777" w:rsidR="0067025C" w:rsidRPr="002D1914" w:rsidRDefault="00AF1D64" w:rsidP="000D0F05">
      <w:pPr>
        <w:pStyle w:val="Heading10"/>
        <w:keepNext/>
        <w:keepLines/>
        <w:numPr>
          <w:ilvl w:val="0"/>
          <w:numId w:val="10"/>
        </w:numPr>
        <w:shd w:val="clear" w:color="auto" w:fill="auto"/>
        <w:tabs>
          <w:tab w:val="left" w:pos="474"/>
        </w:tabs>
        <w:spacing w:after="114"/>
        <w:rPr>
          <w:rFonts w:ascii="Trebuchet MS" w:hAnsi="Trebuchet MS"/>
          <w:sz w:val="22"/>
          <w:szCs w:val="22"/>
        </w:rPr>
      </w:pPr>
      <w:bookmarkStart w:id="22" w:name="bookmark24"/>
      <w:bookmarkStart w:id="23" w:name="bookmark25"/>
      <w:r w:rsidRPr="002D1914">
        <w:rPr>
          <w:rFonts w:ascii="Trebuchet MS" w:hAnsi="Trebuchet MS"/>
          <w:sz w:val="22"/>
          <w:szCs w:val="22"/>
        </w:rPr>
        <w:t>Indicatori</w:t>
      </w:r>
      <w:bookmarkEnd w:id="22"/>
      <w:bookmarkEnd w:id="23"/>
    </w:p>
    <w:p w14:paraId="0133C829" w14:textId="4107191B" w:rsidR="0067025C" w:rsidRPr="002D1914" w:rsidRDefault="0067025C" w:rsidP="0001067F">
      <w:pPr>
        <w:pStyle w:val="Bodytext20"/>
        <w:keepNext/>
        <w:keepLines/>
        <w:shd w:val="clear" w:color="auto" w:fill="auto"/>
        <w:tabs>
          <w:tab w:val="left" w:pos="854"/>
        </w:tabs>
        <w:spacing w:before="0" w:after="300"/>
        <w:ind w:left="840" w:firstLine="0"/>
        <w:jc w:val="left"/>
        <w:rPr>
          <w:rFonts w:ascii="Trebuchet MS" w:hAnsi="Trebuchet MS"/>
          <w:sz w:val="22"/>
          <w:szCs w:val="22"/>
        </w:rPr>
      </w:pPr>
    </w:p>
    <w:tbl>
      <w:tblPr>
        <w:tblW w:w="811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4428"/>
        <w:gridCol w:w="3686"/>
      </w:tblGrid>
      <w:tr w:rsidR="00090C64" w:rsidRPr="002D1914" w14:paraId="451BC1C4" w14:textId="77777777" w:rsidTr="00F43F4E">
        <w:trPr>
          <w:trHeight w:val="346"/>
          <w:tblHeader/>
        </w:trPr>
        <w:tc>
          <w:tcPr>
            <w:tcW w:w="4428" w:type="dxa"/>
            <w:tcBorders>
              <w:top w:val="single" w:sz="4" w:space="0" w:color="auto"/>
              <w:left w:val="single" w:sz="4" w:space="0" w:color="auto"/>
              <w:bottom w:val="single" w:sz="4" w:space="0" w:color="auto"/>
              <w:right w:val="single" w:sz="4" w:space="0" w:color="auto"/>
            </w:tcBorders>
            <w:shd w:val="clear" w:color="000000" w:fill="FFFFFF"/>
          </w:tcPr>
          <w:p w14:paraId="6658B423" w14:textId="1A4EE514" w:rsidR="00090C64" w:rsidRPr="002D1914" w:rsidRDefault="00090C64" w:rsidP="00090C64">
            <w:pPr>
              <w:widowControl/>
              <w:spacing w:after="120"/>
              <w:jc w:val="center"/>
              <w:rPr>
                <w:rFonts w:ascii="Trebuchet MS" w:eastAsia="Calibri" w:hAnsi="Trebuchet MS" w:cs="Arial"/>
                <w:b/>
                <w:noProof/>
                <w:color w:val="auto"/>
                <w:sz w:val="22"/>
                <w:szCs w:val="22"/>
                <w:lang w:eastAsia="en-US" w:bidi="ar-SA"/>
              </w:rPr>
            </w:pPr>
            <w:r w:rsidRPr="002D1914">
              <w:rPr>
                <w:rFonts w:ascii="Trebuchet MS" w:eastAsia="Times New Roman" w:hAnsi="Trebuchet MS" w:cs="Calibri"/>
                <w:b/>
                <w:bCs/>
                <w:color w:val="auto"/>
                <w:sz w:val="22"/>
                <w:szCs w:val="22"/>
                <w:lang w:eastAsia="x-none" w:bidi="ar-SA"/>
              </w:rPr>
              <w:t xml:space="preserve"> Indicatorii POC – indicatori prestabiliți</w:t>
            </w:r>
            <w:r w:rsidR="00D20947" w:rsidRPr="002D1914">
              <w:rPr>
                <w:rFonts w:ascii="Trebuchet MS" w:eastAsia="Times New Roman" w:hAnsi="Trebuchet MS" w:cs="Calibri"/>
                <w:b/>
                <w:bCs/>
                <w:color w:val="auto"/>
                <w:sz w:val="22"/>
                <w:szCs w:val="22"/>
                <w:lang w:eastAsia="x-none" w:bidi="ar-SA"/>
              </w:rPr>
              <w:t xml:space="preserve"> de r</w:t>
            </w:r>
            <w:r w:rsidRPr="002D1914">
              <w:rPr>
                <w:rFonts w:ascii="Trebuchet MS" w:eastAsia="Calibri" w:hAnsi="Trebuchet MS" w:cs="Arial"/>
                <w:b/>
                <w:noProof/>
                <w:color w:val="auto"/>
                <w:sz w:val="22"/>
                <w:szCs w:val="22"/>
                <w:lang w:eastAsia="en-US" w:bidi="ar-SA"/>
              </w:rPr>
              <w:t>ezultat</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74037E93" w14:textId="3F8B40DD" w:rsidR="00090C64" w:rsidRPr="002D1914" w:rsidRDefault="00090C64" w:rsidP="00A829FF">
            <w:pPr>
              <w:widowControl/>
              <w:spacing w:after="120"/>
              <w:jc w:val="center"/>
              <w:rPr>
                <w:rFonts w:ascii="Trebuchet MS" w:eastAsia="Calibri" w:hAnsi="Trebuchet MS" w:cs="Calibri"/>
                <w:b/>
                <w:color w:val="auto"/>
                <w:sz w:val="22"/>
                <w:szCs w:val="22"/>
                <w:lang w:eastAsia="en-US" w:bidi="ar-SA"/>
              </w:rPr>
            </w:pPr>
            <w:r w:rsidRPr="002D1914">
              <w:rPr>
                <w:rFonts w:ascii="Trebuchet MS" w:eastAsia="Calibri" w:hAnsi="Trebuchet MS" w:cs="Calibri"/>
                <w:b/>
                <w:color w:val="auto"/>
                <w:sz w:val="22"/>
                <w:szCs w:val="22"/>
                <w:lang w:eastAsia="en-US" w:bidi="ar-SA"/>
              </w:rPr>
              <w:t>Indicatori de re</w:t>
            </w:r>
            <w:r w:rsidR="00A829FF" w:rsidRPr="002D1914">
              <w:rPr>
                <w:rFonts w:ascii="Trebuchet MS" w:eastAsia="Calibri" w:hAnsi="Trebuchet MS" w:cs="Calibri"/>
                <w:b/>
                <w:color w:val="auto"/>
                <w:sz w:val="22"/>
                <w:szCs w:val="22"/>
                <w:lang w:eastAsia="en-US" w:bidi="ar-SA"/>
              </w:rPr>
              <w:t xml:space="preserve">zultat </w:t>
            </w:r>
            <w:r w:rsidRPr="002D1914" w:rsidDel="00E13D59">
              <w:rPr>
                <w:rFonts w:ascii="Trebuchet MS" w:eastAsia="Calibri" w:hAnsi="Trebuchet MS" w:cs="Calibri"/>
                <w:b/>
                <w:color w:val="auto"/>
                <w:sz w:val="22"/>
                <w:szCs w:val="22"/>
                <w:lang w:eastAsia="en-US" w:bidi="ar-SA"/>
              </w:rPr>
              <w:t xml:space="preserve"> </w:t>
            </w:r>
          </w:p>
        </w:tc>
      </w:tr>
      <w:tr w:rsidR="00090C64" w:rsidRPr="002D1914" w14:paraId="30A7EB38" w14:textId="77777777" w:rsidTr="00F43F4E">
        <w:trPr>
          <w:trHeight w:val="1088"/>
          <w:tblHeader/>
        </w:trPr>
        <w:tc>
          <w:tcPr>
            <w:tcW w:w="4428" w:type="dxa"/>
            <w:tcBorders>
              <w:top w:val="single" w:sz="4" w:space="0" w:color="auto"/>
              <w:left w:val="single" w:sz="4" w:space="0" w:color="auto"/>
              <w:bottom w:val="single" w:sz="4" w:space="0" w:color="auto"/>
              <w:right w:val="single" w:sz="4" w:space="0" w:color="auto"/>
            </w:tcBorders>
            <w:shd w:val="clear" w:color="000000" w:fill="FFFFFF"/>
          </w:tcPr>
          <w:p w14:paraId="54E5597D" w14:textId="420B424B" w:rsidR="00090C64" w:rsidRPr="002D1914" w:rsidRDefault="00090C64" w:rsidP="00325FE1">
            <w:pPr>
              <w:widowControl/>
              <w:spacing w:after="120"/>
              <w:jc w:val="both"/>
              <w:rPr>
                <w:rFonts w:ascii="Trebuchet MS" w:eastAsia="Calibri" w:hAnsi="Trebuchet MS" w:cs="Arial"/>
                <w:b/>
                <w:noProof/>
                <w:color w:val="auto"/>
                <w:sz w:val="22"/>
                <w:szCs w:val="22"/>
                <w:lang w:eastAsia="en-US" w:bidi="ar-SA"/>
              </w:rPr>
            </w:pPr>
            <w:r w:rsidRPr="002D1914">
              <w:rPr>
                <w:rFonts w:ascii="Trebuchet MS" w:eastAsia="Calibri" w:hAnsi="Trebuchet MS" w:cs="Calibri"/>
                <w:b/>
                <w:color w:val="auto"/>
                <w:sz w:val="22"/>
                <w:szCs w:val="22"/>
                <w:lang w:eastAsia="en-US" w:bidi="ar-SA"/>
              </w:rPr>
              <w:t xml:space="preserve">R1:  </w:t>
            </w:r>
            <w:r w:rsidRPr="002D1914">
              <w:rPr>
                <w:rFonts w:ascii="Trebuchet MS" w:eastAsia="Calibri" w:hAnsi="Trebuchet MS" w:cs="Times New Roman"/>
                <w:color w:val="auto"/>
                <w:sz w:val="22"/>
                <w:szCs w:val="22"/>
                <w:lang w:eastAsia="en-US" w:bidi="ar-SA"/>
              </w:rPr>
              <w:t xml:space="preserve">Mecanism de decontare parțială a costurilor cu energia pentru anumite categorii de persoane aparținând grupurilor vulnerabile </w:t>
            </w:r>
          </w:p>
        </w:tc>
        <w:tc>
          <w:tcPr>
            <w:tcW w:w="3686" w:type="dxa"/>
            <w:tcBorders>
              <w:top w:val="single" w:sz="4" w:space="0" w:color="auto"/>
              <w:left w:val="single" w:sz="4" w:space="0" w:color="auto"/>
              <w:bottom w:val="single" w:sz="4" w:space="0" w:color="auto"/>
              <w:right w:val="single" w:sz="4" w:space="0" w:color="auto"/>
            </w:tcBorders>
            <w:shd w:val="clear" w:color="000000" w:fill="FFFFFF"/>
          </w:tcPr>
          <w:p w14:paraId="7DA6EFB7" w14:textId="44F5AA2B" w:rsidR="00090C64" w:rsidRPr="002D1914" w:rsidRDefault="00090C64" w:rsidP="00090C64">
            <w:pPr>
              <w:widowControl/>
              <w:spacing w:after="120"/>
              <w:jc w:val="both"/>
              <w:rPr>
                <w:rFonts w:ascii="Trebuchet MS" w:eastAsia="Calibri" w:hAnsi="Trebuchet MS" w:cs="Calibri"/>
                <w:color w:val="auto"/>
                <w:sz w:val="22"/>
                <w:szCs w:val="22"/>
                <w:lang w:eastAsia="en-US" w:bidi="ar-SA"/>
              </w:rPr>
            </w:pPr>
            <w:r w:rsidRPr="002D1914">
              <w:rPr>
                <w:rFonts w:ascii="Trebuchet MS" w:eastAsia="Calibri" w:hAnsi="Trebuchet MS" w:cs="Calibri"/>
                <w:color w:val="auto"/>
                <w:sz w:val="22"/>
                <w:szCs w:val="22"/>
                <w:lang w:eastAsia="en-US" w:bidi="ar-SA"/>
              </w:rPr>
              <w:t>CV</w:t>
            </w:r>
            <w:r w:rsidR="00325FE1" w:rsidRPr="002D1914">
              <w:rPr>
                <w:rFonts w:ascii="Trebuchet MS" w:eastAsia="Calibri" w:hAnsi="Trebuchet MS" w:cs="Calibri"/>
                <w:color w:val="auto"/>
                <w:sz w:val="22"/>
                <w:szCs w:val="22"/>
                <w:lang w:eastAsia="en-US" w:bidi="ar-SA"/>
              </w:rPr>
              <w:t>26</w:t>
            </w:r>
            <w:r w:rsidRPr="002D1914">
              <w:rPr>
                <w:rFonts w:ascii="Trebuchet MS" w:eastAsia="Calibri" w:hAnsi="Trebuchet MS" w:cs="Calibri"/>
                <w:color w:val="auto"/>
                <w:sz w:val="22"/>
                <w:szCs w:val="22"/>
                <w:lang w:eastAsia="en-US" w:bidi="ar-SA"/>
              </w:rPr>
              <w:t xml:space="preserve"> </w:t>
            </w:r>
            <w:r w:rsidR="00325FE1" w:rsidRPr="002D1914">
              <w:rPr>
                <w:rFonts w:ascii="Trebuchet MS" w:eastAsiaTheme="minorHAnsi" w:hAnsi="Trebuchet MS" w:cs="Times New Roman"/>
                <w:sz w:val="22"/>
                <w:szCs w:val="22"/>
                <w:lang w:eastAsia="sk-SK"/>
              </w:rPr>
              <w:t>Număr de gospodării vulnerabile care beneficiază de sprijin prin compensarea prețului la energie</w:t>
            </w:r>
          </w:p>
          <w:p w14:paraId="0847417C" w14:textId="038E3155" w:rsidR="00090C64" w:rsidRPr="002D1914" w:rsidRDefault="003D359B" w:rsidP="00090C64">
            <w:pPr>
              <w:widowControl/>
              <w:spacing w:after="120"/>
              <w:jc w:val="both"/>
              <w:rPr>
                <w:rFonts w:ascii="Trebuchet MS" w:eastAsia="Calibri" w:hAnsi="Trebuchet MS" w:cs="Calibri"/>
                <w:color w:val="auto"/>
                <w:sz w:val="22"/>
                <w:szCs w:val="22"/>
                <w:lang w:eastAsia="en-US" w:bidi="ar-SA"/>
              </w:rPr>
            </w:pPr>
            <w:r w:rsidRPr="002D1914">
              <w:rPr>
                <w:rFonts w:ascii="Trebuchet MS" w:eastAsia="Calibri" w:hAnsi="Trebuchet MS" w:cs="Calibri"/>
                <w:color w:val="auto"/>
                <w:sz w:val="22"/>
                <w:szCs w:val="22"/>
                <w:lang w:eastAsia="en-US" w:bidi="ar-SA"/>
              </w:rPr>
              <w:t>Țintă</w:t>
            </w:r>
            <w:r w:rsidR="00090C64" w:rsidRPr="002D1914">
              <w:rPr>
                <w:rFonts w:ascii="Trebuchet MS" w:eastAsia="Calibri" w:hAnsi="Trebuchet MS" w:cs="Calibri"/>
                <w:color w:val="auto"/>
                <w:sz w:val="22"/>
                <w:szCs w:val="22"/>
                <w:lang w:eastAsia="en-US" w:bidi="ar-SA"/>
              </w:rPr>
              <w:t xml:space="preserve"> 450.000</w:t>
            </w:r>
          </w:p>
        </w:tc>
      </w:tr>
    </w:tbl>
    <w:p w14:paraId="331E674B" w14:textId="2EBD34B2" w:rsidR="0067025C" w:rsidRPr="002D1914" w:rsidRDefault="003550D2" w:rsidP="002D2A70">
      <w:pPr>
        <w:pStyle w:val="Heading10"/>
        <w:keepNext/>
        <w:keepLines/>
        <w:shd w:val="clear" w:color="auto" w:fill="auto"/>
        <w:tabs>
          <w:tab w:val="left" w:pos="534"/>
        </w:tabs>
        <w:spacing w:before="535" w:after="354"/>
        <w:rPr>
          <w:rFonts w:ascii="Trebuchet MS" w:hAnsi="Trebuchet MS"/>
          <w:sz w:val="22"/>
          <w:szCs w:val="22"/>
        </w:rPr>
      </w:pPr>
      <w:bookmarkStart w:id="24" w:name="bookmark27"/>
      <w:bookmarkStart w:id="25" w:name="bookmark28"/>
      <w:r w:rsidRPr="002D1914">
        <w:rPr>
          <w:rFonts w:ascii="Trebuchet MS" w:hAnsi="Trebuchet MS"/>
          <w:sz w:val="22"/>
          <w:szCs w:val="22"/>
        </w:rPr>
        <w:t xml:space="preserve">1.10 </w:t>
      </w:r>
      <w:r w:rsidR="00AF1D64" w:rsidRPr="002D1914">
        <w:rPr>
          <w:rFonts w:ascii="Trebuchet MS" w:hAnsi="Trebuchet MS"/>
          <w:sz w:val="22"/>
          <w:szCs w:val="22"/>
        </w:rPr>
        <w:t>Alo</w:t>
      </w:r>
      <w:r w:rsidR="00AC6372" w:rsidRPr="002D1914">
        <w:rPr>
          <w:rFonts w:ascii="Trebuchet MS" w:hAnsi="Trebuchet MS"/>
          <w:sz w:val="22"/>
          <w:szCs w:val="22"/>
        </w:rPr>
        <w:t>ca</w:t>
      </w:r>
      <w:r w:rsidR="00AF1D64" w:rsidRPr="002D1914">
        <w:rPr>
          <w:rFonts w:ascii="Trebuchet MS" w:hAnsi="Trebuchet MS"/>
          <w:sz w:val="22"/>
          <w:szCs w:val="22"/>
        </w:rPr>
        <w:t>rea stabilită pentru apelul de proiecte</w:t>
      </w:r>
      <w:bookmarkEnd w:id="24"/>
      <w:bookmarkEnd w:id="25"/>
      <w:r w:rsidRPr="002D1914">
        <w:rPr>
          <w:rFonts w:ascii="Trebuchet MS" w:hAnsi="Trebuchet MS"/>
          <w:sz w:val="22"/>
          <w:szCs w:val="22"/>
        </w:rPr>
        <w:t xml:space="preserve">, rata de </w:t>
      </w:r>
      <w:r w:rsidR="003D359B" w:rsidRPr="002D1914">
        <w:rPr>
          <w:rFonts w:ascii="Trebuchet MS" w:hAnsi="Trebuchet MS"/>
          <w:sz w:val="22"/>
          <w:szCs w:val="22"/>
        </w:rPr>
        <w:t>cofinanțare</w:t>
      </w:r>
    </w:p>
    <w:p w14:paraId="2D64C44A" w14:textId="77777777" w:rsidR="002D2A70" w:rsidRPr="002D1914" w:rsidRDefault="002D2A70" w:rsidP="002D2A70">
      <w:pPr>
        <w:widowControl/>
        <w:jc w:val="both"/>
        <w:rPr>
          <w:rFonts w:ascii="Trebuchet MS" w:eastAsia="Times New Roman" w:hAnsi="Trebuchet MS" w:cs="Times New Roman"/>
          <w:iCs/>
          <w:color w:val="auto"/>
          <w:sz w:val="22"/>
          <w:szCs w:val="22"/>
          <w:lang w:eastAsia="en-GB" w:bidi="ar-SA"/>
        </w:rPr>
      </w:pPr>
      <w:r w:rsidRPr="002D1914">
        <w:rPr>
          <w:rFonts w:ascii="Trebuchet MS" w:eastAsia="Times New Roman" w:hAnsi="Trebuchet MS" w:cs="Times New Roman"/>
          <w:iCs/>
          <w:color w:val="auto"/>
          <w:sz w:val="22"/>
          <w:szCs w:val="22"/>
          <w:lang w:eastAsia="en-GB" w:bidi="ar-SA"/>
        </w:rPr>
        <w:t>Bugetul alocat apelului de proiecte este împărțit după cum urmează :</w:t>
      </w:r>
    </w:p>
    <w:tbl>
      <w:tblPr>
        <w:tblStyle w:val="TableGrid2"/>
        <w:tblW w:w="0" w:type="auto"/>
        <w:jc w:val="center"/>
        <w:tblLayout w:type="fixed"/>
        <w:tblLook w:val="04A0" w:firstRow="1" w:lastRow="0" w:firstColumn="1" w:lastColumn="0" w:noHBand="0" w:noVBand="1"/>
      </w:tblPr>
      <w:tblGrid>
        <w:gridCol w:w="3070"/>
        <w:gridCol w:w="2008"/>
        <w:gridCol w:w="1609"/>
      </w:tblGrid>
      <w:tr w:rsidR="00A84813" w:rsidRPr="002D1914" w14:paraId="05E14B2A" w14:textId="77777777" w:rsidTr="00F35CF4">
        <w:trPr>
          <w:trHeight w:val="802"/>
          <w:tblHeader/>
          <w:jc w:val="center"/>
        </w:trPr>
        <w:tc>
          <w:tcPr>
            <w:tcW w:w="3070" w:type="dxa"/>
            <w:shd w:val="clear" w:color="auto" w:fill="EAF1DD"/>
          </w:tcPr>
          <w:p w14:paraId="0DCB10CB" w14:textId="77777777" w:rsidR="00A84813" w:rsidRPr="002D1914" w:rsidRDefault="00A84813" w:rsidP="002D2A70">
            <w:pPr>
              <w:jc w:val="both"/>
              <w:rPr>
                <w:rFonts w:ascii="Trebuchet MS" w:hAnsi="Trebuchet MS"/>
                <w:b/>
                <w:iCs/>
                <w:color w:val="auto"/>
                <w:sz w:val="22"/>
                <w:szCs w:val="22"/>
                <w:lang w:val="ro-RO"/>
              </w:rPr>
            </w:pPr>
            <w:r w:rsidRPr="002D1914">
              <w:rPr>
                <w:rFonts w:ascii="Trebuchet MS" w:hAnsi="Trebuchet MS"/>
                <w:b/>
                <w:iCs/>
                <w:color w:val="auto"/>
                <w:sz w:val="22"/>
                <w:szCs w:val="22"/>
                <w:lang w:val="ro-RO"/>
              </w:rPr>
              <w:t>Acțiune</w:t>
            </w:r>
          </w:p>
        </w:tc>
        <w:tc>
          <w:tcPr>
            <w:tcW w:w="2008" w:type="dxa"/>
            <w:shd w:val="clear" w:color="auto" w:fill="EAF1DD"/>
          </w:tcPr>
          <w:p w14:paraId="42500148" w14:textId="67590D6E" w:rsidR="00A84813" w:rsidRPr="002D1914" w:rsidRDefault="00A84813" w:rsidP="002D2A70">
            <w:pPr>
              <w:jc w:val="center"/>
              <w:rPr>
                <w:rFonts w:ascii="Trebuchet MS" w:hAnsi="Trebuchet MS"/>
                <w:b/>
                <w:iCs/>
                <w:color w:val="auto"/>
                <w:sz w:val="22"/>
                <w:szCs w:val="22"/>
                <w:lang w:val="ro-RO"/>
              </w:rPr>
            </w:pPr>
            <w:r w:rsidRPr="002D1914">
              <w:rPr>
                <w:rFonts w:ascii="Trebuchet MS" w:hAnsi="Trebuchet MS"/>
                <w:b/>
                <w:iCs/>
                <w:color w:val="auto"/>
                <w:sz w:val="22"/>
                <w:szCs w:val="22"/>
                <w:lang w:val="ro-RO"/>
              </w:rPr>
              <w:t>Alocare netă POC (mil. euro)</w:t>
            </w:r>
            <w:r>
              <w:rPr>
                <w:rFonts w:ascii="Trebuchet MS" w:hAnsi="Trebuchet MS"/>
                <w:b/>
                <w:iCs/>
                <w:color w:val="auto"/>
                <w:sz w:val="22"/>
                <w:szCs w:val="22"/>
                <w:lang w:val="ro-RO"/>
              </w:rPr>
              <w:t>*</w:t>
            </w:r>
          </w:p>
        </w:tc>
        <w:tc>
          <w:tcPr>
            <w:tcW w:w="1609" w:type="dxa"/>
            <w:shd w:val="clear" w:color="auto" w:fill="EAF1DD"/>
          </w:tcPr>
          <w:p w14:paraId="124DF037" w14:textId="77777777" w:rsidR="00A84813" w:rsidRPr="002D1914" w:rsidRDefault="00A84813" w:rsidP="002D2A70">
            <w:pPr>
              <w:jc w:val="both"/>
              <w:rPr>
                <w:rFonts w:ascii="Trebuchet MS" w:hAnsi="Trebuchet MS"/>
                <w:b/>
                <w:iCs/>
                <w:color w:val="auto"/>
                <w:sz w:val="22"/>
                <w:szCs w:val="22"/>
                <w:lang w:val="ro-RO"/>
              </w:rPr>
            </w:pPr>
            <w:r w:rsidRPr="002D1914">
              <w:rPr>
                <w:rFonts w:ascii="Trebuchet MS" w:hAnsi="Trebuchet MS"/>
                <w:b/>
                <w:iCs/>
                <w:color w:val="auto"/>
                <w:sz w:val="22"/>
                <w:szCs w:val="22"/>
                <w:lang w:val="ro-RO"/>
              </w:rPr>
              <w:t>Buget total apel (mil. euro)</w:t>
            </w:r>
          </w:p>
        </w:tc>
      </w:tr>
      <w:tr w:rsidR="00A84813" w:rsidRPr="002D1914" w14:paraId="2A4E7A15" w14:textId="77777777" w:rsidTr="00F35CF4">
        <w:trPr>
          <w:jc w:val="center"/>
        </w:trPr>
        <w:tc>
          <w:tcPr>
            <w:tcW w:w="3070" w:type="dxa"/>
            <w:vAlign w:val="center"/>
          </w:tcPr>
          <w:p w14:paraId="2F0D453A" w14:textId="77777777" w:rsidR="00A84813" w:rsidRPr="002D1914" w:rsidRDefault="00A84813" w:rsidP="002D2A70">
            <w:pPr>
              <w:rPr>
                <w:rFonts w:ascii="Trebuchet MS" w:hAnsi="Trebuchet MS"/>
                <w:bCs/>
                <w:iCs/>
                <w:color w:val="auto"/>
                <w:sz w:val="22"/>
                <w:szCs w:val="22"/>
                <w:lang w:val="ro-RO" w:eastAsia="en-GB"/>
              </w:rPr>
            </w:pPr>
            <w:r w:rsidRPr="002D1914">
              <w:rPr>
                <w:rFonts w:ascii="Trebuchet MS" w:hAnsi="Trebuchet MS"/>
                <w:bCs/>
                <w:iCs/>
                <w:color w:val="auto"/>
                <w:sz w:val="22"/>
                <w:szCs w:val="22"/>
                <w:lang w:val="ro-RO" w:eastAsia="en-GB"/>
              </w:rPr>
              <w:t>Măsuri de sprijin pentru categoriile de persoane și familii  prevăzute  în Ordonanța de urgență a Guvernului nr. 166/2022, cu modificările și completările ulterioare.</w:t>
            </w:r>
          </w:p>
        </w:tc>
        <w:tc>
          <w:tcPr>
            <w:tcW w:w="2008" w:type="dxa"/>
            <w:vAlign w:val="center"/>
          </w:tcPr>
          <w:p w14:paraId="2B259A0A" w14:textId="77777777" w:rsidR="00A84813" w:rsidRPr="002D1914" w:rsidRDefault="00A84813" w:rsidP="002D2A70">
            <w:pPr>
              <w:jc w:val="center"/>
              <w:rPr>
                <w:rFonts w:ascii="Trebuchet MS" w:hAnsi="Trebuchet MS"/>
                <w:b/>
                <w:bCs/>
                <w:iCs/>
                <w:color w:val="auto"/>
                <w:sz w:val="22"/>
                <w:szCs w:val="22"/>
                <w:lang w:val="ro-RO"/>
              </w:rPr>
            </w:pPr>
            <w:r w:rsidRPr="002D1914">
              <w:rPr>
                <w:rFonts w:ascii="Trebuchet MS" w:hAnsi="Trebuchet MS"/>
                <w:b/>
                <w:bCs/>
                <w:iCs/>
                <w:color w:val="auto"/>
                <w:sz w:val="22"/>
                <w:szCs w:val="22"/>
                <w:lang w:val="ro-RO"/>
              </w:rPr>
              <w:t>150</w:t>
            </w:r>
          </w:p>
        </w:tc>
        <w:tc>
          <w:tcPr>
            <w:tcW w:w="1609" w:type="dxa"/>
            <w:vAlign w:val="center"/>
          </w:tcPr>
          <w:p w14:paraId="5C932E8C" w14:textId="77777777" w:rsidR="00A84813" w:rsidRPr="002D1914" w:rsidRDefault="00A84813" w:rsidP="002D2A70">
            <w:pPr>
              <w:jc w:val="center"/>
              <w:rPr>
                <w:rFonts w:ascii="Trebuchet MS" w:hAnsi="Trebuchet MS"/>
                <w:b/>
                <w:bCs/>
                <w:iCs/>
                <w:color w:val="auto"/>
                <w:sz w:val="22"/>
                <w:szCs w:val="22"/>
                <w:lang w:val="ro-RO"/>
              </w:rPr>
            </w:pPr>
            <w:r w:rsidRPr="002D1914">
              <w:rPr>
                <w:rFonts w:ascii="Trebuchet MS" w:hAnsi="Trebuchet MS"/>
                <w:b/>
                <w:bCs/>
                <w:iCs/>
                <w:color w:val="auto"/>
                <w:sz w:val="22"/>
                <w:szCs w:val="22"/>
                <w:lang w:val="ro-RO"/>
              </w:rPr>
              <w:t>150</w:t>
            </w:r>
          </w:p>
        </w:tc>
      </w:tr>
    </w:tbl>
    <w:p w14:paraId="1FAE4EB3" w14:textId="77777777" w:rsidR="002D2A70" w:rsidRPr="002D1914" w:rsidRDefault="002D2A70" w:rsidP="002D2A70">
      <w:pPr>
        <w:widowControl/>
        <w:jc w:val="both"/>
        <w:rPr>
          <w:rFonts w:ascii="Trebuchet MS" w:eastAsia="Calibri" w:hAnsi="Trebuchet MS" w:cs="Times New Roman"/>
          <w:i/>
          <w:iCs/>
          <w:color w:val="auto"/>
          <w:sz w:val="22"/>
          <w:szCs w:val="22"/>
          <w:lang w:eastAsia="en-US" w:bidi="ar-SA"/>
        </w:rPr>
      </w:pPr>
    </w:p>
    <w:p w14:paraId="1832CE24" w14:textId="7114EFD4" w:rsidR="002D2A70" w:rsidRPr="002D1914" w:rsidRDefault="002D2A70" w:rsidP="002D2A70">
      <w:pPr>
        <w:widowControl/>
        <w:jc w:val="both"/>
        <w:rPr>
          <w:rFonts w:ascii="Trebuchet MS" w:eastAsia="Calibri" w:hAnsi="Trebuchet MS" w:cs="Times New Roman"/>
          <w:i/>
          <w:iCs/>
          <w:color w:val="auto"/>
          <w:sz w:val="22"/>
          <w:szCs w:val="22"/>
          <w:lang w:eastAsia="en-US" w:bidi="ar-SA"/>
        </w:rPr>
      </w:pPr>
      <w:r w:rsidRPr="002D1914">
        <w:rPr>
          <w:rFonts w:ascii="Trebuchet MS" w:eastAsia="Calibri" w:hAnsi="Trebuchet MS" w:cs="Times New Roman"/>
          <w:i/>
          <w:iCs/>
          <w:color w:val="auto"/>
          <w:sz w:val="22"/>
          <w:szCs w:val="22"/>
          <w:lang w:eastAsia="en-US" w:bidi="ar-SA"/>
        </w:rPr>
        <w:t>*Aceste alocări bugetare se conformează prevederilor art.</w:t>
      </w:r>
      <w:r w:rsidRPr="002D1914">
        <w:rPr>
          <w:rFonts w:ascii="Trebuchet MS" w:eastAsia="Calibri" w:hAnsi="Trebuchet MS" w:cs="Times New Roman"/>
          <w:color w:val="auto"/>
          <w:sz w:val="22"/>
          <w:szCs w:val="22"/>
          <w:lang w:eastAsia="en-US" w:bidi="ar-SA"/>
        </w:rPr>
        <w:t xml:space="preserve"> </w:t>
      </w:r>
      <w:r w:rsidRPr="002D1914">
        <w:rPr>
          <w:rFonts w:ascii="Trebuchet MS" w:eastAsia="Calibri" w:hAnsi="Trebuchet MS" w:cs="Times New Roman"/>
          <w:i/>
          <w:iCs/>
          <w:color w:val="auto"/>
          <w:sz w:val="22"/>
          <w:szCs w:val="22"/>
          <w:lang w:eastAsia="en-US" w:bidi="ar-SA"/>
        </w:rPr>
        <w:t>12. alin(1) din  Ordonanța de urgență a guvernului nr. 40 din 23 septembrie 2015 privind gestionarea financiară a fondurilor europene pentru perioada de programare 2014-2020.</w:t>
      </w:r>
    </w:p>
    <w:p w14:paraId="46C2CFC6" w14:textId="673FF005" w:rsidR="002D2A70" w:rsidRPr="00A84813" w:rsidRDefault="002D2A70" w:rsidP="002D2A70">
      <w:pPr>
        <w:pStyle w:val="Heading10"/>
        <w:keepNext/>
        <w:keepLines/>
        <w:shd w:val="clear" w:color="auto" w:fill="auto"/>
        <w:tabs>
          <w:tab w:val="left" w:pos="534"/>
        </w:tabs>
        <w:spacing w:before="535" w:after="354"/>
        <w:rPr>
          <w:rFonts w:ascii="Trebuchet MS" w:hAnsi="Trebuchet MS"/>
          <w:b w:val="0"/>
          <w:sz w:val="22"/>
          <w:szCs w:val="22"/>
        </w:rPr>
      </w:pPr>
      <w:r w:rsidRPr="002D1914">
        <w:rPr>
          <w:rFonts w:ascii="Trebuchet MS" w:eastAsia="Calibri" w:hAnsi="Trebuchet MS"/>
          <w:b w:val="0"/>
          <w:bCs w:val="0"/>
          <w:color w:val="auto"/>
          <w:sz w:val="22"/>
          <w:szCs w:val="22"/>
          <w:lang w:eastAsia="en-US" w:bidi="ar-SA"/>
        </w:rPr>
        <w:t xml:space="preserve">AM POC va primi cereri de </w:t>
      </w:r>
      <w:r w:rsidR="003D359B" w:rsidRPr="002D1914">
        <w:rPr>
          <w:rFonts w:ascii="Trebuchet MS" w:eastAsia="Calibri" w:hAnsi="Trebuchet MS"/>
          <w:b w:val="0"/>
          <w:bCs w:val="0"/>
          <w:color w:val="auto"/>
          <w:sz w:val="22"/>
          <w:szCs w:val="22"/>
          <w:lang w:eastAsia="en-US" w:bidi="ar-SA"/>
        </w:rPr>
        <w:t>finanțare</w:t>
      </w:r>
      <w:r w:rsidRPr="002D1914">
        <w:rPr>
          <w:rFonts w:ascii="Trebuchet MS" w:eastAsia="Calibri" w:hAnsi="Trebuchet MS"/>
          <w:b w:val="0"/>
          <w:bCs w:val="0"/>
          <w:color w:val="auto"/>
          <w:sz w:val="22"/>
          <w:szCs w:val="22"/>
          <w:lang w:eastAsia="en-US" w:bidi="ar-SA"/>
        </w:rPr>
        <w:t xml:space="preserve"> cu o valoare eligibilă ce reprezintă 100 % din valoarea apelului de proiecte</w:t>
      </w:r>
      <w:r w:rsidR="00A84813" w:rsidRPr="00A84813">
        <w:rPr>
          <w:rFonts w:ascii="Trebuchet MS" w:eastAsia="SimSun" w:hAnsi="Trebuchet MS"/>
          <w:sz w:val="22"/>
          <w:szCs w:val="22"/>
        </w:rPr>
        <w:t xml:space="preserve"> </w:t>
      </w:r>
      <w:r w:rsidR="00A84813" w:rsidRPr="00A84813">
        <w:rPr>
          <w:rFonts w:ascii="Trebuchet MS" w:eastAsia="SimSun" w:hAnsi="Trebuchet MS"/>
          <w:b w:val="0"/>
          <w:sz w:val="22"/>
          <w:szCs w:val="22"/>
        </w:rPr>
        <w:t>cu posibilitatea utilizării mecanismului de supracontractare, în condițiile legii.</w:t>
      </w:r>
    </w:p>
    <w:p w14:paraId="5884ADE9" w14:textId="4BDF04CB" w:rsidR="0001067F" w:rsidRPr="002D1914" w:rsidRDefault="00AF1D64" w:rsidP="00A84813">
      <w:pPr>
        <w:jc w:val="both"/>
        <w:rPr>
          <w:rFonts w:ascii="Trebuchet MS" w:hAnsi="Trebuchet MS"/>
          <w:sz w:val="22"/>
          <w:szCs w:val="22"/>
        </w:rPr>
      </w:pPr>
      <w:r w:rsidRPr="002D1914">
        <w:rPr>
          <w:rFonts w:ascii="Trebuchet MS" w:hAnsi="Trebuchet MS"/>
          <w:sz w:val="22"/>
          <w:szCs w:val="22"/>
        </w:rPr>
        <w:t xml:space="preserve">Alocarea indicativă pentru acest apel este de </w:t>
      </w:r>
      <w:r w:rsidR="00090C64" w:rsidRPr="002D1914">
        <w:rPr>
          <w:rFonts w:ascii="Trebuchet MS" w:hAnsi="Trebuchet MS"/>
          <w:sz w:val="22"/>
          <w:szCs w:val="22"/>
        </w:rPr>
        <w:t xml:space="preserve">150 milioane euro </w:t>
      </w:r>
      <w:r w:rsidRPr="002D1914">
        <w:rPr>
          <w:rFonts w:ascii="Trebuchet MS" w:hAnsi="Trebuchet MS"/>
          <w:sz w:val="22"/>
          <w:szCs w:val="22"/>
        </w:rPr>
        <w:t xml:space="preserve">(echivalentul a </w:t>
      </w:r>
      <w:r w:rsidR="00FD307F" w:rsidRPr="002D1914">
        <w:rPr>
          <w:rStyle w:val="Bodytext1"/>
          <w:szCs w:val="22"/>
        </w:rPr>
        <w:t>741.300.000 l</w:t>
      </w:r>
      <w:r w:rsidRPr="002D1914">
        <w:rPr>
          <w:rFonts w:ascii="Trebuchet MS" w:hAnsi="Trebuchet MS"/>
          <w:sz w:val="22"/>
          <w:szCs w:val="22"/>
        </w:rPr>
        <w:t xml:space="preserve">ei  </w:t>
      </w:r>
      <w:r w:rsidR="00A84813">
        <w:rPr>
          <w:rFonts w:ascii="Trebuchet MS" w:hAnsi="Trebuchet MS"/>
          <w:sz w:val="22"/>
          <w:szCs w:val="22"/>
        </w:rPr>
        <w:t>(</w:t>
      </w:r>
      <w:r w:rsidRPr="002D1914">
        <w:rPr>
          <w:rFonts w:ascii="Trebuchet MS" w:hAnsi="Trebuchet MS"/>
          <w:sz w:val="22"/>
          <w:szCs w:val="22"/>
        </w:rPr>
        <w:t>respectiv 1 euro = 4,94 RON</w:t>
      </w:r>
      <w:r w:rsidR="00833DA9" w:rsidRPr="002D1914">
        <w:rPr>
          <w:rFonts w:ascii="Trebuchet MS" w:hAnsi="Trebuchet MS"/>
          <w:sz w:val="22"/>
          <w:szCs w:val="22"/>
        </w:rPr>
        <w:t>,</w:t>
      </w:r>
      <w:r w:rsidR="003D359B" w:rsidRPr="002D1914">
        <w:rPr>
          <w:rFonts w:ascii="Trebuchet MS" w:hAnsi="Trebuchet MS"/>
          <w:sz w:val="22"/>
          <w:szCs w:val="22"/>
        </w:rPr>
        <w:t xml:space="preserve"> </w:t>
      </w:r>
      <w:r w:rsidR="00F35CF4" w:rsidRPr="002D1914">
        <w:rPr>
          <w:rFonts w:ascii="Trebuchet MS" w:hAnsi="Trebuchet MS"/>
          <w:sz w:val="22"/>
          <w:szCs w:val="22"/>
        </w:rPr>
        <w:t xml:space="preserve">conform </w:t>
      </w:r>
      <w:r w:rsidR="004F75EB" w:rsidRPr="002D1914">
        <w:rPr>
          <w:rFonts w:ascii="Trebuchet MS" w:hAnsi="Trebuchet MS"/>
          <w:sz w:val="22"/>
          <w:szCs w:val="22"/>
        </w:rPr>
        <w:t xml:space="preserve">ultimei </w:t>
      </w:r>
      <w:r w:rsidR="00F35CF4" w:rsidRPr="002D1914">
        <w:rPr>
          <w:rFonts w:ascii="Trebuchet MS" w:hAnsi="Trebuchet MS"/>
          <w:sz w:val="22"/>
          <w:szCs w:val="22"/>
        </w:rPr>
        <w:t>modificării de program</w:t>
      </w:r>
      <w:r w:rsidR="004F75EB" w:rsidRPr="002D1914">
        <w:rPr>
          <w:rFonts w:ascii="Trebuchet MS" w:hAnsi="Trebuchet MS"/>
          <w:sz w:val="22"/>
          <w:szCs w:val="22"/>
        </w:rPr>
        <w:t xml:space="preserve"> aprobate în luna noiembrie a.c</w:t>
      </w:r>
      <w:r w:rsidR="00285790" w:rsidRPr="002D1914">
        <w:rPr>
          <w:rFonts w:ascii="Trebuchet MS" w:hAnsi="Trebuchet MS"/>
          <w:sz w:val="22"/>
          <w:szCs w:val="22"/>
        </w:rPr>
        <w:t>)</w:t>
      </w:r>
      <w:bookmarkStart w:id="26" w:name="bookmark29"/>
      <w:bookmarkStart w:id="27" w:name="bookmark30"/>
      <w:r w:rsidR="00A84813" w:rsidRPr="002D1914">
        <w:rPr>
          <w:rFonts w:ascii="Trebuchet MS" w:eastAsia="SimSun" w:hAnsi="Trebuchet MS" w:cs="Times New Roman"/>
          <w:bCs/>
          <w:sz w:val="22"/>
          <w:szCs w:val="22"/>
        </w:rPr>
        <w:t>.</w:t>
      </w:r>
      <w:r w:rsidR="00A84813">
        <w:rPr>
          <w:rFonts w:ascii="Trebuchet MS" w:hAnsi="Trebuchet MS"/>
          <w:sz w:val="22"/>
          <w:szCs w:val="22"/>
        </w:rPr>
        <w:t>R</w:t>
      </w:r>
      <w:r w:rsidR="002D2A70" w:rsidRPr="002D1914">
        <w:rPr>
          <w:rFonts w:ascii="Trebuchet MS" w:hAnsi="Trebuchet MS"/>
          <w:sz w:val="22"/>
          <w:szCs w:val="22"/>
        </w:rPr>
        <w:t xml:space="preserve">ata </w:t>
      </w:r>
      <w:r w:rsidR="00053151" w:rsidRPr="002D1914">
        <w:rPr>
          <w:rFonts w:ascii="Trebuchet MS" w:hAnsi="Trebuchet MS"/>
          <w:sz w:val="22"/>
          <w:szCs w:val="22"/>
        </w:rPr>
        <w:t>d</w:t>
      </w:r>
      <w:r w:rsidR="002D2A70" w:rsidRPr="002D1914">
        <w:rPr>
          <w:rFonts w:ascii="Trebuchet MS" w:hAnsi="Trebuchet MS"/>
          <w:sz w:val="22"/>
          <w:szCs w:val="22"/>
        </w:rPr>
        <w:t>e finanțare UE este de 100%.</w:t>
      </w:r>
    </w:p>
    <w:bookmarkEnd w:id="26"/>
    <w:bookmarkEnd w:id="27"/>
    <w:p w14:paraId="659842A7" w14:textId="42103EF7" w:rsidR="00FD307F" w:rsidRPr="002D1914" w:rsidRDefault="00DA0F11" w:rsidP="006C7F55">
      <w:pPr>
        <w:pStyle w:val="Bodytext20"/>
        <w:shd w:val="clear" w:color="auto" w:fill="auto"/>
        <w:spacing w:before="0" w:after="199" w:line="266" w:lineRule="exact"/>
        <w:ind w:firstLine="0"/>
        <w:rPr>
          <w:rStyle w:val="Bodytext21"/>
          <w:rFonts w:ascii="Trebuchet MS" w:hAnsi="Trebuchet MS"/>
          <w:sz w:val="22"/>
          <w:szCs w:val="22"/>
        </w:rPr>
      </w:pPr>
      <w:r w:rsidRPr="002D1914">
        <w:rPr>
          <w:rFonts w:ascii="Trebuchet MS" w:eastAsiaTheme="minorEastAsia" w:hAnsi="Trebuchet MS"/>
          <w:sz w:val="22"/>
          <w:szCs w:val="22"/>
        </w:rPr>
        <w:t xml:space="preserve">Valoarea apelului </w:t>
      </w:r>
      <w:r w:rsidR="00BE4AC0" w:rsidRPr="002D1914">
        <w:rPr>
          <w:rFonts w:ascii="Trebuchet MS" w:eastAsiaTheme="minorEastAsia" w:hAnsi="Trebuchet MS"/>
          <w:sz w:val="22"/>
          <w:szCs w:val="22"/>
        </w:rPr>
        <w:t>v</w:t>
      </w:r>
      <w:r w:rsidRPr="002D1914">
        <w:rPr>
          <w:rFonts w:ascii="Trebuchet MS" w:eastAsiaTheme="minorEastAsia" w:hAnsi="Trebuchet MS"/>
          <w:sz w:val="22"/>
          <w:szCs w:val="22"/>
        </w:rPr>
        <w:t xml:space="preserve">a fi </w:t>
      </w:r>
      <w:r w:rsidR="002D2A70" w:rsidRPr="002D1914">
        <w:rPr>
          <w:rFonts w:ascii="Trebuchet MS" w:eastAsiaTheme="minorEastAsia" w:hAnsi="Trebuchet MS"/>
          <w:sz w:val="22"/>
          <w:szCs w:val="22"/>
        </w:rPr>
        <w:t>solicita</w:t>
      </w:r>
      <w:r w:rsidRPr="002D1914">
        <w:rPr>
          <w:rFonts w:ascii="Trebuchet MS" w:eastAsiaTheme="minorEastAsia" w:hAnsi="Trebuchet MS"/>
          <w:sz w:val="22"/>
          <w:szCs w:val="22"/>
        </w:rPr>
        <w:t>tă</w:t>
      </w:r>
      <w:r w:rsidR="002D2A70" w:rsidRPr="002D1914">
        <w:rPr>
          <w:rFonts w:ascii="Trebuchet MS" w:eastAsiaTheme="minorEastAsia" w:hAnsi="Trebuchet MS"/>
          <w:sz w:val="22"/>
          <w:szCs w:val="22"/>
        </w:rPr>
        <w:t xml:space="preserve"> în cererea de finanțare depusă de </w:t>
      </w:r>
      <w:r w:rsidR="002D2A70" w:rsidRPr="002D1914">
        <w:rPr>
          <w:rFonts w:ascii="Trebuchet MS" w:eastAsiaTheme="minorEastAsia" w:hAnsi="Trebuchet MS"/>
          <w:bCs/>
          <w:sz w:val="22"/>
          <w:szCs w:val="22"/>
        </w:rPr>
        <w:t>Ministerul Investițiilor și Proiectelor Europene – prin direcția de specialitate DGPOAD</w:t>
      </w:r>
      <w:r w:rsidR="00A84813">
        <w:rPr>
          <w:rFonts w:ascii="Trebuchet MS" w:eastAsiaTheme="minorEastAsia" w:hAnsi="Trebuchet MS"/>
          <w:bCs/>
          <w:sz w:val="22"/>
          <w:szCs w:val="22"/>
        </w:rPr>
        <w:t>.</w:t>
      </w:r>
    </w:p>
    <w:p w14:paraId="5658C46D" w14:textId="0259353F" w:rsidR="0067025C" w:rsidRPr="002D1914" w:rsidRDefault="00AF1D64" w:rsidP="003550D2">
      <w:pPr>
        <w:pStyle w:val="Heading10"/>
        <w:keepNext/>
        <w:keepLines/>
        <w:numPr>
          <w:ilvl w:val="1"/>
          <w:numId w:val="54"/>
        </w:numPr>
        <w:shd w:val="clear" w:color="auto" w:fill="auto"/>
        <w:tabs>
          <w:tab w:val="left" w:pos="589"/>
        </w:tabs>
        <w:spacing w:after="0"/>
        <w:rPr>
          <w:rFonts w:ascii="Trebuchet MS" w:hAnsi="Trebuchet MS"/>
          <w:sz w:val="22"/>
          <w:szCs w:val="22"/>
        </w:rPr>
      </w:pPr>
      <w:bookmarkStart w:id="28" w:name="bookmark33"/>
      <w:bookmarkStart w:id="29" w:name="bookmark34"/>
      <w:r w:rsidRPr="002D1914">
        <w:rPr>
          <w:rFonts w:ascii="Trebuchet MS" w:hAnsi="Trebuchet MS"/>
          <w:sz w:val="22"/>
          <w:szCs w:val="22"/>
        </w:rPr>
        <w:t>Durata de implementare a proiectului</w:t>
      </w:r>
      <w:bookmarkEnd w:id="28"/>
      <w:bookmarkEnd w:id="29"/>
    </w:p>
    <w:p w14:paraId="248375D9" w14:textId="77777777" w:rsidR="00FD307F" w:rsidRPr="002D1914" w:rsidRDefault="00FD307F" w:rsidP="00FD307F">
      <w:pPr>
        <w:pStyle w:val="Heading10"/>
        <w:keepNext/>
        <w:keepLines/>
        <w:shd w:val="clear" w:color="auto" w:fill="auto"/>
        <w:tabs>
          <w:tab w:val="left" w:pos="589"/>
        </w:tabs>
        <w:spacing w:after="0"/>
        <w:rPr>
          <w:rFonts w:ascii="Trebuchet MS" w:hAnsi="Trebuchet MS"/>
          <w:sz w:val="22"/>
          <w:szCs w:val="22"/>
        </w:rPr>
      </w:pPr>
    </w:p>
    <w:p w14:paraId="5034C1D9" w14:textId="37D10388" w:rsidR="00890ED6" w:rsidRDefault="00890ED6" w:rsidP="00890ED6">
      <w:pPr>
        <w:widowControl/>
        <w:spacing w:after="120"/>
        <w:ind w:right="139"/>
        <w:jc w:val="both"/>
        <w:rPr>
          <w:rFonts w:ascii="Trebuchet MS" w:hAnsi="Trebuchet MS" w:cs="Calibri"/>
        </w:rPr>
      </w:pPr>
      <w:r w:rsidRPr="00890ED6">
        <w:rPr>
          <w:rFonts w:ascii="Trebuchet MS" w:hAnsi="Trebuchet MS" w:cs="Calibri"/>
        </w:rPr>
        <w:t xml:space="preserve">Durata proiectului reprezintă perioada de implementare a activităților proiectului și anume perioada cuprinsă între data </w:t>
      </w:r>
      <w:r w:rsidRPr="00890ED6">
        <w:rPr>
          <w:rFonts w:ascii="Trebuchet MS" w:hAnsi="Trebuchet MS" w:cs="Calibri"/>
          <w:bCs/>
        </w:rPr>
        <w:t>demarării activităților adminstrative inerente acordării sprijinului prevăzut de OUG 166/2022</w:t>
      </w:r>
      <w:r w:rsidRPr="00890ED6">
        <w:rPr>
          <w:rFonts w:ascii="Trebuchet MS" w:hAnsi="Trebuchet MS" w:cs="Calibri"/>
        </w:rPr>
        <w:t xml:space="preserve"> și data finalizării ultimei activități </w:t>
      </w:r>
      <w:r w:rsidRPr="00890ED6">
        <w:rPr>
          <w:rFonts w:ascii="Trebuchet MS" w:hAnsi="Trebuchet MS" w:cs="Calibri"/>
        </w:rPr>
        <w:lastRenderedPageBreak/>
        <w:t>prevăzute în cadrul proiectului, pentru complinirea măsurilor prevăzute de OUG nr. 166/2022</w:t>
      </w:r>
      <w:r>
        <w:rPr>
          <w:rFonts w:ascii="Trebuchet MS" w:hAnsi="Trebuchet MS" w:cs="Calibri"/>
        </w:rPr>
        <w:t>.</w:t>
      </w:r>
    </w:p>
    <w:p w14:paraId="5F33405D" w14:textId="77777777" w:rsidR="00822423" w:rsidRPr="007A7BB8" w:rsidRDefault="00822423" w:rsidP="00822423">
      <w:pPr>
        <w:widowControl/>
        <w:spacing w:after="120"/>
        <w:ind w:right="139"/>
        <w:jc w:val="both"/>
        <w:rPr>
          <w:rFonts w:ascii="Trebuchet MS" w:eastAsia="Calibri" w:hAnsi="Trebuchet MS" w:cs="Calibri"/>
          <w:color w:val="auto"/>
          <w:sz w:val="22"/>
          <w:szCs w:val="22"/>
          <w:lang w:eastAsia="en-US" w:bidi="ar-SA"/>
        </w:rPr>
      </w:pPr>
      <w:r w:rsidRPr="006C7F55">
        <w:rPr>
          <w:rFonts w:ascii="Trebuchet MS" w:eastAsia="Calibri" w:hAnsi="Trebuchet MS" w:cs="Calibri"/>
          <w:color w:val="auto"/>
          <w:sz w:val="22"/>
          <w:szCs w:val="22"/>
          <w:lang w:eastAsia="en-US" w:bidi="ar-SA"/>
        </w:rPr>
        <w:t xml:space="preserve">Activitățile demarate anterior depunerii cererii de finanțare la AM POC, precum și rezultatele atinse sau valorile indicatorilor proiectului obținute până la această dată, se vor evidenția conform modalității detaliate în Anexa </w:t>
      </w:r>
      <w:r>
        <w:rPr>
          <w:rFonts w:ascii="Trebuchet MS" w:eastAsia="Calibri" w:hAnsi="Trebuchet MS" w:cs="Calibri"/>
          <w:color w:val="auto"/>
          <w:sz w:val="22"/>
          <w:szCs w:val="22"/>
          <w:lang w:eastAsia="en-US" w:bidi="ar-SA"/>
        </w:rPr>
        <w:t>1 în cadrul  Cererii de Finanțare.</w:t>
      </w:r>
    </w:p>
    <w:p w14:paraId="5C9E3253" w14:textId="77777777" w:rsidR="00FD307F" w:rsidRPr="002D1914" w:rsidRDefault="00FD307F" w:rsidP="00DA0F11">
      <w:pPr>
        <w:widowControl/>
        <w:spacing w:after="120"/>
        <w:ind w:right="139"/>
        <w:jc w:val="both"/>
        <w:rPr>
          <w:rFonts w:ascii="Trebuchet MS" w:eastAsia="Calibri" w:hAnsi="Trebuchet MS" w:cs="Calibri"/>
          <w:color w:val="auto"/>
          <w:sz w:val="22"/>
          <w:szCs w:val="22"/>
          <w:lang w:eastAsia="en-US" w:bidi="ar-SA"/>
        </w:rPr>
      </w:pPr>
      <w:bookmarkStart w:id="30" w:name="_Hlk135035986"/>
      <w:r w:rsidRPr="002D1914">
        <w:rPr>
          <w:rFonts w:ascii="Trebuchet MS" w:eastAsia="Calibri" w:hAnsi="Trebuchet MS" w:cs="Calibri"/>
          <w:color w:val="auto"/>
          <w:sz w:val="22"/>
          <w:szCs w:val="22"/>
          <w:lang w:eastAsia="en-US" w:bidi="ar-SA"/>
        </w:rPr>
        <w:t xml:space="preserve">Durata de implementare a proiectului nu poate excede duratei de eligibilitate a cheltuielilor în cadrul POC 2014-2020, respectiv 31.12.2023.   </w:t>
      </w:r>
    </w:p>
    <w:bookmarkEnd w:id="30"/>
    <w:p w14:paraId="3FB9D39E" w14:textId="1FDE491A" w:rsidR="00FD307F" w:rsidRPr="002D1914" w:rsidRDefault="007C4FC5" w:rsidP="00FD307F">
      <w:pPr>
        <w:pStyle w:val="Heading10"/>
        <w:keepNext/>
        <w:keepLines/>
        <w:shd w:val="clear" w:color="auto" w:fill="auto"/>
        <w:tabs>
          <w:tab w:val="left" w:pos="589"/>
        </w:tabs>
        <w:spacing w:after="0"/>
        <w:rPr>
          <w:rFonts w:ascii="Trebuchet MS" w:hAnsi="Trebuchet MS"/>
          <w:sz w:val="22"/>
          <w:szCs w:val="22"/>
        </w:rPr>
      </w:pPr>
      <w:r w:rsidRPr="002D1914">
        <w:rPr>
          <w:rFonts w:ascii="Trebuchet MS" w:hAnsi="Trebuchet MS"/>
          <w:sz w:val="22"/>
          <w:szCs w:val="22"/>
        </w:rPr>
        <w:t>1.1</w:t>
      </w:r>
      <w:r w:rsidR="003550D2" w:rsidRPr="002D1914">
        <w:rPr>
          <w:rFonts w:ascii="Trebuchet MS" w:hAnsi="Trebuchet MS"/>
          <w:sz w:val="22"/>
          <w:szCs w:val="22"/>
        </w:rPr>
        <w:t>2</w:t>
      </w:r>
      <w:r w:rsidRPr="002D1914">
        <w:rPr>
          <w:rFonts w:ascii="Trebuchet MS" w:hAnsi="Trebuchet MS"/>
          <w:sz w:val="22"/>
          <w:szCs w:val="22"/>
        </w:rPr>
        <w:t xml:space="preserve"> Ajutor de stat </w:t>
      </w:r>
    </w:p>
    <w:p w14:paraId="1BE8145F" w14:textId="77777777" w:rsidR="001E6146" w:rsidRPr="002D1914" w:rsidRDefault="001E6146" w:rsidP="00FD307F">
      <w:pPr>
        <w:pStyle w:val="Heading10"/>
        <w:keepNext/>
        <w:keepLines/>
        <w:shd w:val="clear" w:color="auto" w:fill="auto"/>
        <w:tabs>
          <w:tab w:val="left" w:pos="589"/>
        </w:tabs>
        <w:spacing w:after="0"/>
        <w:rPr>
          <w:rFonts w:ascii="Trebuchet MS" w:hAnsi="Trebuchet MS"/>
          <w:sz w:val="22"/>
          <w:szCs w:val="22"/>
        </w:rPr>
      </w:pPr>
    </w:p>
    <w:p w14:paraId="73F37EB7" w14:textId="474130B2" w:rsidR="001E6146" w:rsidRPr="002D1914" w:rsidRDefault="007C4FC5" w:rsidP="001E6146">
      <w:pPr>
        <w:pStyle w:val="Heading10"/>
        <w:keepNext/>
        <w:keepLines/>
        <w:shd w:val="clear" w:color="auto" w:fill="auto"/>
        <w:tabs>
          <w:tab w:val="left" w:pos="589"/>
        </w:tabs>
        <w:spacing w:after="0"/>
        <w:rPr>
          <w:rFonts w:ascii="Trebuchet MS" w:hAnsi="Trebuchet MS"/>
          <w:b w:val="0"/>
          <w:sz w:val="22"/>
          <w:szCs w:val="22"/>
        </w:rPr>
      </w:pPr>
      <w:r w:rsidRPr="002D1914">
        <w:rPr>
          <w:rFonts w:ascii="Trebuchet MS" w:eastAsia="Calibri" w:hAnsi="Trebuchet MS"/>
          <w:b w:val="0"/>
          <w:sz w:val="22"/>
          <w:szCs w:val="22"/>
        </w:rPr>
        <w:t>Acordarea finanţării nerambursabile pentru</w:t>
      </w:r>
      <w:r w:rsidRPr="002D1914">
        <w:rPr>
          <w:rFonts w:ascii="Trebuchet MS" w:eastAsia="Calibri" w:hAnsi="Trebuchet MS"/>
          <w:b w:val="0"/>
          <w:sz w:val="22"/>
          <w:szCs w:val="22"/>
        </w:rPr>
        <w:tab/>
      </w:r>
      <w:r w:rsidR="00C044D1" w:rsidRPr="002D1914">
        <w:rPr>
          <w:rFonts w:ascii="Trebuchet MS" w:eastAsia="Calibri" w:hAnsi="Trebuchet MS"/>
          <w:b w:val="0"/>
          <w:sz w:val="22"/>
          <w:szCs w:val="22"/>
        </w:rPr>
        <w:t xml:space="preserve"> </w:t>
      </w:r>
      <w:r w:rsidRPr="002D1914">
        <w:rPr>
          <w:rFonts w:ascii="Trebuchet MS" w:eastAsia="Calibri" w:hAnsi="Trebuchet MS"/>
          <w:b w:val="0"/>
          <w:sz w:val="22"/>
          <w:szCs w:val="22"/>
        </w:rPr>
        <w:t>măsuri de sprijin pentru categoriile de persoane și familii  prevăzute  în Ordonanța de urgență a Guvernului nr. 166/2022, cu modificările</w:t>
      </w:r>
      <w:r w:rsidR="001E6146" w:rsidRPr="002D1914">
        <w:rPr>
          <w:rFonts w:ascii="Trebuchet MS" w:eastAsia="Calibri" w:hAnsi="Trebuchet MS"/>
          <w:b w:val="0"/>
          <w:sz w:val="22"/>
          <w:szCs w:val="22"/>
        </w:rPr>
        <w:t xml:space="preserve"> și completările ulterioare nu intra sub incidenţa normelor de ajutor de stat, conform Regulamentul (UE) nr. 651/2014 al Comisiei din 17 iunie 2014 de declarare a anumitor categorii de ajutoare compatibile cu piaţa internă în aplicarea art. 107 şi 108 din tratat, cu modificările și completările ulterioare</w:t>
      </w:r>
    </w:p>
    <w:p w14:paraId="0F3263D5" w14:textId="1FACF4D9" w:rsidR="007C4FC5" w:rsidRPr="002D1914" w:rsidRDefault="007C4FC5" w:rsidP="00FD307F">
      <w:pPr>
        <w:pStyle w:val="Heading10"/>
        <w:keepNext/>
        <w:keepLines/>
        <w:shd w:val="clear" w:color="auto" w:fill="auto"/>
        <w:tabs>
          <w:tab w:val="left" w:pos="589"/>
        </w:tabs>
        <w:spacing w:after="0"/>
        <w:rPr>
          <w:rFonts w:ascii="Trebuchet MS" w:hAnsi="Trebuchet MS"/>
          <w:sz w:val="22"/>
          <w:szCs w:val="22"/>
        </w:rPr>
      </w:pPr>
    </w:p>
    <w:p w14:paraId="5A372FEF" w14:textId="77777777" w:rsidR="0067025C" w:rsidRPr="002D1914" w:rsidRDefault="00AF1D64">
      <w:pPr>
        <w:pStyle w:val="Heading10"/>
        <w:keepNext/>
        <w:keepLines/>
        <w:shd w:val="clear" w:color="auto" w:fill="auto"/>
        <w:spacing w:after="0" w:line="480" w:lineRule="exact"/>
        <w:rPr>
          <w:rFonts w:ascii="Trebuchet MS" w:hAnsi="Trebuchet MS"/>
          <w:sz w:val="22"/>
          <w:szCs w:val="22"/>
        </w:rPr>
      </w:pPr>
      <w:bookmarkStart w:id="31" w:name="bookmark35"/>
      <w:r w:rsidRPr="002D1914">
        <w:rPr>
          <w:rFonts w:ascii="Trebuchet MS" w:hAnsi="Trebuchet MS"/>
          <w:sz w:val="22"/>
          <w:szCs w:val="22"/>
        </w:rPr>
        <w:t>CAPITOLUL 2. REGULI PENTRU ACORDAREA FINANŢĂRII</w:t>
      </w:r>
      <w:bookmarkEnd w:id="31"/>
    </w:p>
    <w:p w14:paraId="000C5EE2" w14:textId="77777777" w:rsidR="00F3420A" w:rsidRDefault="00F3420A" w:rsidP="00F3420A">
      <w:pPr>
        <w:jc w:val="both"/>
        <w:rPr>
          <w:rFonts w:ascii="Trebuchet MS" w:eastAsia="Calibri" w:hAnsi="Trebuchet MS" w:cs="Times New Roman"/>
          <w:b/>
          <w:sz w:val="22"/>
          <w:szCs w:val="22"/>
        </w:rPr>
      </w:pPr>
      <w:r w:rsidRPr="002D1914">
        <w:rPr>
          <w:rFonts w:ascii="Trebuchet MS" w:eastAsia="Calibri" w:hAnsi="Trebuchet MS" w:cs="Times New Roman"/>
          <w:b/>
          <w:sz w:val="22"/>
          <w:szCs w:val="22"/>
        </w:rPr>
        <w:t>Verificarea regulilor de acordare a finanțării în cadrul prezentului apel se realizează prin parcurgerea următoarelor etape:</w:t>
      </w:r>
    </w:p>
    <w:p w14:paraId="7B94CC97" w14:textId="77777777" w:rsidR="002D1914" w:rsidRPr="002D1914" w:rsidRDefault="002D1914" w:rsidP="00F3420A">
      <w:pPr>
        <w:jc w:val="both"/>
        <w:rPr>
          <w:rFonts w:ascii="Trebuchet MS" w:eastAsia="Calibri" w:hAnsi="Trebuchet MS" w:cs="Times New Roman"/>
          <w:b/>
          <w:sz w:val="22"/>
          <w:szCs w:val="22"/>
        </w:rPr>
      </w:pPr>
    </w:p>
    <w:p w14:paraId="75A0BE51" w14:textId="77777777" w:rsidR="00F3420A" w:rsidRPr="002D1914" w:rsidRDefault="00F3420A" w:rsidP="00F3420A">
      <w:pPr>
        <w:jc w:val="both"/>
        <w:rPr>
          <w:rFonts w:ascii="Trebuchet MS" w:eastAsia="Calibri" w:hAnsi="Trebuchet MS" w:cs="Times New Roman"/>
          <w:sz w:val="22"/>
          <w:szCs w:val="22"/>
        </w:rPr>
      </w:pPr>
      <w:r w:rsidRPr="002D1914">
        <w:rPr>
          <w:rFonts w:ascii="Trebuchet MS" w:eastAsia="Calibri" w:hAnsi="Trebuchet MS" w:cs="Times New Roman"/>
          <w:sz w:val="22"/>
          <w:szCs w:val="22"/>
        </w:rPr>
        <w:t>A.</w:t>
      </w:r>
      <w:r w:rsidRPr="002D1914">
        <w:rPr>
          <w:rFonts w:ascii="Trebuchet MS" w:eastAsia="Calibri" w:hAnsi="Trebuchet MS" w:cs="Times New Roman"/>
          <w:sz w:val="22"/>
          <w:szCs w:val="22"/>
        </w:rPr>
        <w:tab/>
        <w:t>Solicitantul de fonduri externe nerambursabile încarcă în sistemul informatic MySMIS2014 cererea de finanțare și documentele suport necesare implementării proiectului, în conformitate cu prevederile  ghidului specific.</w:t>
      </w:r>
    </w:p>
    <w:p w14:paraId="32B22ECD" w14:textId="77777777" w:rsidR="00F3420A" w:rsidRPr="002D1914" w:rsidRDefault="00F3420A" w:rsidP="00F3420A">
      <w:pPr>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B. Verificarea  se realizează prin sistemul  MySMIS2014. Această etapă presupune verificare tuturor aspectelor legate de anexarea documentelor specificate în ghid, de identificarea semnatarilor și reprezentanților legali, precum și îndeplinirea criteriilor de eligibilitate. </w:t>
      </w:r>
    </w:p>
    <w:p w14:paraId="78BA3C05" w14:textId="6415145C" w:rsidR="00F3420A" w:rsidRPr="002D1914" w:rsidRDefault="00F3420A" w:rsidP="00F3420A">
      <w:pPr>
        <w:jc w:val="both"/>
        <w:rPr>
          <w:rFonts w:ascii="Trebuchet MS" w:eastAsia="Calibri" w:hAnsi="Trebuchet MS" w:cs="Times New Roman"/>
          <w:sz w:val="22"/>
          <w:szCs w:val="22"/>
        </w:rPr>
      </w:pPr>
      <w:r w:rsidRPr="002D1914">
        <w:rPr>
          <w:rFonts w:ascii="Trebuchet MS" w:eastAsia="Calibri" w:hAnsi="Trebuchet MS" w:cs="Times New Roman"/>
          <w:sz w:val="22"/>
          <w:szCs w:val="22"/>
        </w:rPr>
        <w:t>C. Criteriile de eligibilitate (referitoare la solicitant și proiect) trebuie respectate începând cu data depunerii cererii de finanțare, pe tot parcursul procesului de evaluare</w:t>
      </w:r>
      <w:r w:rsidR="009C42FC" w:rsidRPr="002D1914">
        <w:rPr>
          <w:rFonts w:ascii="Trebuchet MS" w:eastAsia="Calibri" w:hAnsi="Trebuchet MS" w:cs="Times New Roman"/>
          <w:sz w:val="22"/>
          <w:szCs w:val="22"/>
        </w:rPr>
        <w:t xml:space="preserve"> </w:t>
      </w:r>
      <w:r w:rsidRPr="002D1914">
        <w:rPr>
          <w:rFonts w:ascii="Trebuchet MS" w:eastAsia="Calibri" w:hAnsi="Trebuchet MS" w:cs="Times New Roman"/>
          <w:sz w:val="22"/>
          <w:szCs w:val="22"/>
        </w:rPr>
        <w:t xml:space="preserve">și contractare, precum și pe perioada de durabilitate a proiectelor, în </w:t>
      </w:r>
      <w:r w:rsidR="003D359B" w:rsidRPr="002D1914">
        <w:rPr>
          <w:rFonts w:ascii="Trebuchet MS" w:eastAsia="Calibri" w:hAnsi="Trebuchet MS" w:cs="Times New Roman"/>
          <w:sz w:val="22"/>
          <w:szCs w:val="22"/>
        </w:rPr>
        <w:t>condițiile</w:t>
      </w:r>
      <w:r w:rsidRPr="002D1914">
        <w:rPr>
          <w:rFonts w:ascii="Trebuchet MS" w:eastAsia="Calibri" w:hAnsi="Trebuchet MS" w:cs="Times New Roman"/>
          <w:sz w:val="22"/>
          <w:szCs w:val="22"/>
        </w:rPr>
        <w:t xml:space="preserve"> stipulate de contractele de finanțare.</w:t>
      </w:r>
    </w:p>
    <w:p w14:paraId="1B9D8BF2" w14:textId="77777777" w:rsidR="00F3420A" w:rsidRPr="002D1914" w:rsidRDefault="00F3420A" w:rsidP="00F3420A">
      <w:pPr>
        <w:jc w:val="both"/>
        <w:rPr>
          <w:rFonts w:ascii="Trebuchet MS" w:eastAsia="Calibri" w:hAnsi="Trebuchet MS" w:cs="Times New Roman"/>
          <w:sz w:val="22"/>
          <w:szCs w:val="22"/>
        </w:rPr>
      </w:pPr>
    </w:p>
    <w:p w14:paraId="060E8DC5" w14:textId="4EF45952" w:rsidR="00F3420A" w:rsidRPr="002D1914" w:rsidRDefault="00F3420A" w:rsidP="00F3420A">
      <w:pPr>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Îndeplinirea tuturor criteriilor de eligibilitate (a solicitantului, proiectului, cheltuielilor) vor face obiectul verificării conformității administrative și eligibilității </w:t>
      </w:r>
      <w:r w:rsidR="00D37551" w:rsidRPr="002D1914">
        <w:rPr>
          <w:rFonts w:ascii="Trebuchet MS" w:eastAsia="Calibri" w:hAnsi="Trebuchet MS" w:cs="Times New Roman"/>
          <w:sz w:val="22"/>
          <w:szCs w:val="22"/>
        </w:rPr>
        <w:t xml:space="preserve">proiectului </w:t>
      </w:r>
      <w:r w:rsidRPr="002D1914">
        <w:rPr>
          <w:rFonts w:ascii="Trebuchet MS" w:eastAsia="Calibri" w:hAnsi="Trebuchet MS" w:cs="Times New Roman"/>
          <w:sz w:val="22"/>
          <w:szCs w:val="22"/>
        </w:rPr>
        <w:t>, conform anexelor la prezentul ghid.</w:t>
      </w:r>
    </w:p>
    <w:p w14:paraId="776183A6" w14:textId="77777777" w:rsidR="00F3420A" w:rsidRPr="002D1914" w:rsidRDefault="00F3420A" w:rsidP="00F3420A">
      <w:pPr>
        <w:jc w:val="both"/>
        <w:rPr>
          <w:rFonts w:ascii="Trebuchet MS" w:eastAsia="Calibri" w:hAnsi="Trebuchet MS" w:cs="Times New Roman"/>
          <w:b/>
          <w:sz w:val="22"/>
          <w:szCs w:val="22"/>
        </w:rPr>
      </w:pPr>
    </w:p>
    <w:p w14:paraId="73046346" w14:textId="77777777" w:rsidR="00F3420A" w:rsidRPr="002D1914" w:rsidRDefault="00F3420A" w:rsidP="00F3420A">
      <w:pPr>
        <w:jc w:val="both"/>
        <w:rPr>
          <w:rFonts w:ascii="Trebuchet MS" w:eastAsia="Calibri" w:hAnsi="Trebuchet MS" w:cs="Times New Roman"/>
          <w:b/>
          <w:sz w:val="22"/>
          <w:szCs w:val="22"/>
        </w:rPr>
      </w:pPr>
      <w:r w:rsidRPr="002D1914">
        <w:rPr>
          <w:rFonts w:ascii="Trebuchet MS" w:eastAsia="Calibri" w:hAnsi="Trebuchet MS" w:cs="Times New Roman"/>
          <w:b/>
          <w:sz w:val="22"/>
          <w:szCs w:val="22"/>
        </w:rPr>
        <w:t xml:space="preserve">Verificarea proiectelor presupune următoarele aspecte: </w:t>
      </w:r>
    </w:p>
    <w:p w14:paraId="0A616AE5" w14:textId="77777777" w:rsidR="00F3420A" w:rsidRPr="002D1914" w:rsidRDefault="00F3420A" w:rsidP="00F3420A">
      <w:pPr>
        <w:jc w:val="both"/>
        <w:rPr>
          <w:rFonts w:ascii="Trebuchet MS" w:eastAsia="Calibri" w:hAnsi="Trebuchet MS" w:cs="Times New Roman"/>
          <w:b/>
          <w:sz w:val="22"/>
          <w:szCs w:val="22"/>
        </w:rPr>
      </w:pPr>
    </w:p>
    <w:p w14:paraId="564E8D69" w14:textId="77777777" w:rsidR="00F3420A" w:rsidRPr="002D1914" w:rsidRDefault="00F3420A" w:rsidP="004E1F65">
      <w:pPr>
        <w:widowControl/>
        <w:numPr>
          <w:ilvl w:val="1"/>
          <w:numId w:val="37"/>
        </w:numPr>
        <w:ind w:left="360"/>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se verifică dacă propunerea de proiect a fost depusă în condițiile specificate în prezentul ghid; </w:t>
      </w:r>
    </w:p>
    <w:p w14:paraId="1E93D428" w14:textId="77777777" w:rsidR="00F3420A" w:rsidRPr="002D1914" w:rsidRDefault="00F3420A" w:rsidP="004E1F65">
      <w:pPr>
        <w:widowControl/>
        <w:numPr>
          <w:ilvl w:val="1"/>
          <w:numId w:val="37"/>
        </w:numPr>
        <w:ind w:left="360"/>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se are în vedere completarea cererii de finanțare și a anexelor, valabilitatea documentelor, precum și respectarea criteriilor de eligibilitate menționate în prezentul ghid; </w:t>
      </w:r>
    </w:p>
    <w:p w14:paraId="283EC24C" w14:textId="17EABBED" w:rsidR="00F3420A" w:rsidRPr="002D1914" w:rsidRDefault="00F3420A" w:rsidP="004E1F65">
      <w:pPr>
        <w:widowControl/>
        <w:numPr>
          <w:ilvl w:val="1"/>
          <w:numId w:val="37"/>
        </w:numPr>
        <w:ind w:left="360"/>
        <w:jc w:val="both"/>
        <w:rPr>
          <w:rFonts w:ascii="Trebuchet MS" w:eastAsia="Calibri" w:hAnsi="Trebuchet MS" w:cs="Times New Roman"/>
          <w:sz w:val="22"/>
          <w:szCs w:val="22"/>
        </w:rPr>
      </w:pPr>
      <w:bookmarkStart w:id="32" w:name="_Hlk147997159"/>
      <w:r w:rsidRPr="002D1914">
        <w:rPr>
          <w:rFonts w:ascii="Trebuchet MS" w:eastAsia="Calibri" w:hAnsi="Trebuchet MS" w:cs="Times New Roman"/>
          <w:sz w:val="22"/>
          <w:szCs w:val="22"/>
        </w:rPr>
        <w:t>se verifică îndeplinirea criteriilor din grila de verificare a conformității administrative și a eligibilității cererii de finanțare (anexă</w:t>
      </w:r>
      <w:r w:rsidR="00D7132E" w:rsidRPr="002D1914">
        <w:rPr>
          <w:rFonts w:ascii="Trebuchet MS" w:eastAsia="Calibri" w:hAnsi="Trebuchet MS" w:cs="Times New Roman"/>
          <w:sz w:val="22"/>
          <w:szCs w:val="22"/>
        </w:rPr>
        <w:t xml:space="preserve"> 3</w:t>
      </w:r>
      <w:r w:rsidRPr="002D1914">
        <w:rPr>
          <w:rFonts w:ascii="Trebuchet MS" w:eastAsia="Calibri" w:hAnsi="Trebuchet MS" w:cs="Times New Roman"/>
          <w:sz w:val="22"/>
          <w:szCs w:val="22"/>
        </w:rPr>
        <w:t xml:space="preserve"> la prezentul ghid), respectiv:</w:t>
      </w:r>
    </w:p>
    <w:p w14:paraId="0AB0A731" w14:textId="77777777" w:rsidR="00F3420A" w:rsidRPr="002D1914" w:rsidRDefault="00F3420A" w:rsidP="004E1F65">
      <w:pPr>
        <w:widowControl/>
        <w:numPr>
          <w:ilvl w:val="1"/>
          <w:numId w:val="38"/>
        </w:numPr>
        <w:ind w:left="709" w:hanging="283"/>
        <w:jc w:val="both"/>
        <w:rPr>
          <w:rFonts w:ascii="Trebuchet MS" w:eastAsia="Calibri" w:hAnsi="Trebuchet MS" w:cs="Times New Roman"/>
          <w:sz w:val="22"/>
          <w:szCs w:val="22"/>
        </w:rPr>
      </w:pPr>
      <w:r w:rsidRPr="002D1914">
        <w:rPr>
          <w:rFonts w:ascii="Trebuchet MS" w:eastAsia="Calibri" w:hAnsi="Trebuchet MS" w:cs="Times New Roman"/>
          <w:sz w:val="22"/>
          <w:szCs w:val="22"/>
        </w:rPr>
        <w:t>eligibilitatea solicitantului – se va verifica dacă solicitantul îndeplinește criteriile prevăzute în prezentul ghid pentru apelul de proiecte</w:t>
      </w:r>
    </w:p>
    <w:p w14:paraId="360AC484" w14:textId="77777777" w:rsidR="00F3420A" w:rsidRPr="002D1914" w:rsidRDefault="00F3420A" w:rsidP="004E1F65">
      <w:pPr>
        <w:numPr>
          <w:ilvl w:val="1"/>
          <w:numId w:val="38"/>
        </w:numPr>
        <w:ind w:left="709" w:hanging="283"/>
        <w:jc w:val="both"/>
        <w:rPr>
          <w:rFonts w:ascii="Trebuchet MS" w:eastAsiaTheme="minorEastAsia" w:hAnsi="Trebuchet MS" w:cs="Times New Roman"/>
          <w:sz w:val="22"/>
          <w:szCs w:val="22"/>
        </w:rPr>
      </w:pPr>
      <w:r w:rsidRPr="002D1914">
        <w:rPr>
          <w:rFonts w:ascii="Trebuchet MS" w:eastAsia="Calibri" w:hAnsi="Trebuchet MS" w:cs="Times New Roman"/>
          <w:sz w:val="22"/>
          <w:szCs w:val="22"/>
        </w:rPr>
        <w:t>eligibilitatea proiectului – se va verifica dacă proiectul și activitățile sale îndeplinesc criteriile prevăzute în prezentul ghid.</w:t>
      </w:r>
    </w:p>
    <w:p w14:paraId="5621BAE4" w14:textId="7366B9DC" w:rsidR="00F3420A" w:rsidRPr="002D1914" w:rsidRDefault="00F3420A" w:rsidP="004E1F65">
      <w:pPr>
        <w:pStyle w:val="ListParagraph"/>
        <w:widowControl/>
        <w:numPr>
          <w:ilvl w:val="0"/>
          <w:numId w:val="39"/>
        </w:numPr>
        <w:ind w:left="142" w:firstLine="0"/>
        <w:contextualSpacing w:val="0"/>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se verifică îndeplinirea criteriilor din grila de </w:t>
      </w:r>
      <w:r w:rsidR="00D37551" w:rsidRPr="002D1914">
        <w:rPr>
          <w:rFonts w:ascii="Trebuchet MS" w:eastAsia="Calibri" w:hAnsi="Trebuchet MS" w:cs="Times New Roman"/>
          <w:sz w:val="22"/>
          <w:szCs w:val="22"/>
        </w:rPr>
        <w:t>evaluare</w:t>
      </w:r>
      <w:r w:rsidRPr="002D1914">
        <w:rPr>
          <w:rFonts w:ascii="Trebuchet MS" w:eastAsia="Calibri" w:hAnsi="Trebuchet MS" w:cs="Times New Roman"/>
          <w:sz w:val="22"/>
          <w:szCs w:val="22"/>
        </w:rPr>
        <w:t xml:space="preserve"> tehnică și financiară</w:t>
      </w:r>
    </w:p>
    <w:bookmarkEnd w:id="32"/>
    <w:p w14:paraId="670BACD8" w14:textId="77777777" w:rsidR="00F3420A" w:rsidRPr="002D1914" w:rsidRDefault="00F3420A" w:rsidP="00F3420A">
      <w:pPr>
        <w:jc w:val="both"/>
        <w:rPr>
          <w:rFonts w:ascii="Trebuchet MS" w:hAnsi="Trebuchet MS" w:cs="Times New Roman"/>
          <w:sz w:val="22"/>
          <w:szCs w:val="22"/>
        </w:rPr>
      </w:pPr>
    </w:p>
    <w:p w14:paraId="0E2987C6" w14:textId="77777777" w:rsidR="00F3420A" w:rsidRPr="002D1914" w:rsidRDefault="00F3420A" w:rsidP="00F3420A">
      <w:pPr>
        <w:jc w:val="both"/>
        <w:rPr>
          <w:rFonts w:ascii="Trebuchet MS" w:hAnsi="Trebuchet MS" w:cs="Times New Roman"/>
          <w:sz w:val="22"/>
          <w:szCs w:val="22"/>
        </w:rPr>
      </w:pPr>
    </w:p>
    <w:p w14:paraId="62DAB14A" w14:textId="77777777" w:rsidR="005520DB" w:rsidRPr="002D1914" w:rsidRDefault="005520DB" w:rsidP="00F3420A">
      <w:pPr>
        <w:jc w:val="both"/>
        <w:rPr>
          <w:rFonts w:ascii="Trebuchet MS" w:hAnsi="Trebuchet MS" w:cs="Times New Roman"/>
          <w:sz w:val="22"/>
          <w:szCs w:val="22"/>
        </w:rPr>
      </w:pPr>
    </w:p>
    <w:p w14:paraId="1236DC9D" w14:textId="7A9D5274" w:rsidR="0067025C" w:rsidRPr="002D1914" w:rsidRDefault="00AF1D64" w:rsidP="000D0F05">
      <w:pPr>
        <w:pStyle w:val="Heading10"/>
        <w:keepNext/>
        <w:keepLines/>
        <w:numPr>
          <w:ilvl w:val="0"/>
          <w:numId w:val="12"/>
        </w:numPr>
        <w:shd w:val="clear" w:color="auto" w:fill="auto"/>
        <w:tabs>
          <w:tab w:val="left" w:pos="418"/>
        </w:tabs>
        <w:spacing w:after="0" w:line="480" w:lineRule="exact"/>
        <w:rPr>
          <w:rFonts w:ascii="Trebuchet MS" w:hAnsi="Trebuchet MS"/>
          <w:sz w:val="22"/>
          <w:szCs w:val="22"/>
        </w:rPr>
      </w:pPr>
      <w:bookmarkStart w:id="33" w:name="bookmark36"/>
      <w:bookmarkStart w:id="34" w:name="bookmark37"/>
      <w:bookmarkStart w:id="35" w:name="bookmark38"/>
      <w:r w:rsidRPr="002D1914">
        <w:rPr>
          <w:rFonts w:ascii="Trebuchet MS" w:hAnsi="Trebuchet MS"/>
          <w:sz w:val="22"/>
          <w:szCs w:val="22"/>
        </w:rPr>
        <w:t xml:space="preserve">Eligibilitatea solicitantului </w:t>
      </w:r>
      <w:bookmarkEnd w:id="33"/>
      <w:bookmarkEnd w:id="34"/>
      <w:bookmarkEnd w:id="35"/>
    </w:p>
    <w:p w14:paraId="5DBA1F04" w14:textId="6ED42CAE" w:rsidR="0067025C" w:rsidRPr="002D1914" w:rsidRDefault="00AF1D64" w:rsidP="00614374">
      <w:pPr>
        <w:pStyle w:val="Bodytext20"/>
        <w:shd w:val="clear" w:color="auto" w:fill="auto"/>
        <w:tabs>
          <w:tab w:val="left" w:pos="7938"/>
        </w:tabs>
        <w:spacing w:before="0" w:after="316" w:line="312" w:lineRule="exact"/>
        <w:ind w:right="1020" w:firstLine="0"/>
        <w:rPr>
          <w:rFonts w:ascii="Trebuchet MS" w:hAnsi="Trebuchet MS"/>
          <w:sz w:val="22"/>
          <w:szCs w:val="22"/>
        </w:rPr>
      </w:pPr>
      <w:r w:rsidRPr="002D1914">
        <w:rPr>
          <w:rFonts w:ascii="Trebuchet MS" w:hAnsi="Trebuchet MS"/>
          <w:sz w:val="22"/>
          <w:szCs w:val="22"/>
        </w:rPr>
        <w:t xml:space="preserve">Poate beneficia de </w:t>
      </w:r>
      <w:r w:rsidR="00555AC9" w:rsidRPr="002D1914">
        <w:rPr>
          <w:rFonts w:ascii="Trebuchet MS" w:hAnsi="Trebuchet MS"/>
          <w:sz w:val="22"/>
          <w:szCs w:val="22"/>
        </w:rPr>
        <w:t>finanțare</w:t>
      </w:r>
      <w:r w:rsidRPr="002D1914">
        <w:rPr>
          <w:rFonts w:ascii="Trebuchet MS" w:hAnsi="Trebuchet MS"/>
          <w:sz w:val="22"/>
          <w:szCs w:val="22"/>
        </w:rPr>
        <w:t xml:space="preserve"> nerambursabilă solicitantul  care </w:t>
      </w:r>
      <w:r w:rsidR="00555AC9" w:rsidRPr="002D1914">
        <w:rPr>
          <w:rFonts w:ascii="Trebuchet MS" w:hAnsi="Trebuchet MS"/>
          <w:sz w:val="22"/>
          <w:szCs w:val="22"/>
        </w:rPr>
        <w:t>îndeplinește</w:t>
      </w:r>
      <w:r w:rsidRPr="002D1914">
        <w:rPr>
          <w:rFonts w:ascii="Trebuchet MS" w:hAnsi="Trebuchet MS"/>
          <w:sz w:val="22"/>
          <w:szCs w:val="22"/>
        </w:rPr>
        <w:t xml:space="preserve"> cumulativ următoarele criterii de eligibilitate, prevăzute în cadrul </w:t>
      </w:r>
      <w:r w:rsidR="003D359B" w:rsidRPr="002D1914">
        <w:rPr>
          <w:rStyle w:val="Bodytext2Italic"/>
          <w:rFonts w:ascii="Trebuchet MS" w:hAnsi="Trebuchet MS"/>
          <w:sz w:val="22"/>
          <w:szCs w:val="22"/>
        </w:rPr>
        <w:t>Declarației</w:t>
      </w:r>
      <w:r w:rsidRPr="002D1914">
        <w:rPr>
          <w:rStyle w:val="Bodytext2Italic"/>
          <w:rFonts w:ascii="Trebuchet MS" w:hAnsi="Trebuchet MS"/>
          <w:sz w:val="22"/>
          <w:szCs w:val="22"/>
        </w:rPr>
        <w:t xml:space="preserve"> de eligibilitate (Anexa </w:t>
      </w:r>
      <w:r w:rsidR="00DA0F11" w:rsidRPr="002D1914">
        <w:rPr>
          <w:rStyle w:val="Bodytext2Italic"/>
          <w:rFonts w:ascii="Trebuchet MS" w:hAnsi="Trebuchet MS"/>
          <w:sz w:val="22"/>
          <w:szCs w:val="22"/>
        </w:rPr>
        <w:t>4</w:t>
      </w:r>
      <w:r w:rsidRPr="002D1914">
        <w:rPr>
          <w:rStyle w:val="Bodytext2Italic"/>
          <w:rFonts w:ascii="Trebuchet MS" w:hAnsi="Trebuchet MS"/>
          <w:sz w:val="22"/>
          <w:szCs w:val="22"/>
        </w:rPr>
        <w:t>):</w:t>
      </w:r>
    </w:p>
    <w:p w14:paraId="62AB5B07" w14:textId="045C9E83" w:rsidR="00F3420A" w:rsidRPr="002D1914" w:rsidRDefault="00F3420A" w:rsidP="00F3420A">
      <w:pPr>
        <w:pStyle w:val="ListParagraph"/>
        <w:numPr>
          <w:ilvl w:val="0"/>
          <w:numId w:val="13"/>
        </w:numPr>
        <w:ind w:left="450" w:hanging="90"/>
        <w:contextualSpacing w:val="0"/>
        <w:jc w:val="both"/>
        <w:rPr>
          <w:rFonts w:ascii="Trebuchet MS" w:eastAsia="Calibri" w:hAnsi="Trebuchet MS" w:cs="Times New Roman"/>
          <w:sz w:val="22"/>
          <w:szCs w:val="22"/>
        </w:rPr>
      </w:pPr>
      <w:r w:rsidRPr="002D1914">
        <w:rPr>
          <w:rFonts w:ascii="Trebuchet MS" w:hAnsi="Trebuchet MS" w:cs="Times New Roman"/>
          <w:sz w:val="22"/>
          <w:szCs w:val="22"/>
        </w:rPr>
        <w:t>Solicitantul</w:t>
      </w:r>
      <w:r w:rsidRPr="002D1914">
        <w:rPr>
          <w:rFonts w:ascii="Trebuchet MS" w:eastAsia="Calibri" w:hAnsi="Trebuchet MS" w:cs="Times New Roman"/>
          <w:sz w:val="22"/>
          <w:szCs w:val="22"/>
        </w:rPr>
        <w:t xml:space="preserve"> are personalitate juridică și este legal constituit în conformitate cu </w:t>
      </w:r>
      <w:r w:rsidR="003D359B" w:rsidRPr="002D1914">
        <w:rPr>
          <w:rFonts w:ascii="Trebuchet MS" w:eastAsia="Calibri" w:hAnsi="Trebuchet MS" w:cs="Times New Roman"/>
          <w:sz w:val="22"/>
          <w:szCs w:val="22"/>
        </w:rPr>
        <w:t>legislația</w:t>
      </w:r>
      <w:r w:rsidRPr="002D1914">
        <w:rPr>
          <w:rFonts w:ascii="Trebuchet MS" w:eastAsia="Calibri" w:hAnsi="Trebuchet MS" w:cs="Times New Roman"/>
          <w:sz w:val="22"/>
          <w:szCs w:val="22"/>
        </w:rPr>
        <w:t xml:space="preserve"> națională   specifică; </w:t>
      </w:r>
    </w:p>
    <w:p w14:paraId="6DF4124B" w14:textId="77777777" w:rsidR="00F3420A" w:rsidRPr="002D1914" w:rsidRDefault="00F3420A" w:rsidP="004E1F65">
      <w:pPr>
        <w:pStyle w:val="ListParagraph"/>
        <w:numPr>
          <w:ilvl w:val="0"/>
          <w:numId w:val="40"/>
        </w:numPr>
        <w:spacing w:after="120"/>
        <w:contextualSpacing w:val="0"/>
        <w:jc w:val="both"/>
        <w:rPr>
          <w:rFonts w:ascii="Trebuchet MS" w:hAnsi="Trebuchet MS" w:cs="Times New Roman"/>
          <w:sz w:val="22"/>
          <w:szCs w:val="22"/>
        </w:rPr>
      </w:pPr>
      <w:r w:rsidRPr="002D1914">
        <w:rPr>
          <w:rFonts w:ascii="Trebuchet MS" w:hAnsi="Trebuchet MS" w:cs="Times New Roman"/>
          <w:sz w:val="22"/>
          <w:szCs w:val="22"/>
        </w:rPr>
        <w:t>Solicitantul se angajează să asigure sustenabilitatea proiectului, respectiv să respecte condițiile pentru care s-a angajat prin Cererea de finanțare, pentru o perioadă de minimum 5 ani după expirarea duratei de implementare a proiectului;</w:t>
      </w:r>
    </w:p>
    <w:p w14:paraId="476EB46B" w14:textId="77777777" w:rsidR="00F3420A" w:rsidRPr="002D1914" w:rsidRDefault="00F3420A" w:rsidP="004E1F65">
      <w:pPr>
        <w:pStyle w:val="ListParagraph"/>
        <w:numPr>
          <w:ilvl w:val="0"/>
          <w:numId w:val="40"/>
        </w:numPr>
        <w:spacing w:after="120"/>
        <w:contextualSpacing w:val="0"/>
        <w:jc w:val="both"/>
        <w:rPr>
          <w:rFonts w:ascii="Trebuchet MS" w:hAnsi="Trebuchet MS" w:cs="Times New Roman"/>
          <w:sz w:val="22"/>
          <w:szCs w:val="22"/>
        </w:rPr>
      </w:pPr>
      <w:r w:rsidRPr="002D1914">
        <w:rPr>
          <w:rFonts w:ascii="Trebuchet MS" w:hAnsi="Trebuchet MS" w:cs="Times New Roman"/>
          <w:sz w:val="22"/>
          <w:szCs w:val="22"/>
        </w:rPr>
        <w:t xml:space="preserve">Solicitantul nu face obiectul unui ordin de recuperare neexecutat în urma unei decizii anterioare a Consiliului Concurenței sau a Comisiei Europene, prin care un ajutor de stat sau finanțare nerambursabilă au fost declarate ilegale și incompatibile cu piața internă;              </w:t>
      </w:r>
    </w:p>
    <w:p w14:paraId="7D0C395F" w14:textId="4474699C" w:rsidR="00F3420A" w:rsidRPr="002D1914" w:rsidRDefault="00F3420A" w:rsidP="004E1F65">
      <w:pPr>
        <w:pStyle w:val="ListParagraph"/>
        <w:numPr>
          <w:ilvl w:val="0"/>
          <w:numId w:val="40"/>
        </w:numPr>
        <w:spacing w:after="120"/>
        <w:ind w:left="450" w:hanging="90"/>
        <w:contextualSpacing w:val="0"/>
        <w:jc w:val="both"/>
        <w:rPr>
          <w:rFonts w:ascii="Trebuchet MS" w:hAnsi="Trebuchet MS" w:cs="Times New Roman"/>
          <w:sz w:val="22"/>
          <w:szCs w:val="22"/>
        </w:rPr>
      </w:pPr>
      <w:r w:rsidRPr="002D1914">
        <w:rPr>
          <w:rFonts w:ascii="Trebuchet MS" w:hAnsi="Trebuchet MS" w:cs="Times New Roman"/>
          <w:sz w:val="22"/>
          <w:szCs w:val="22"/>
        </w:rPr>
        <w:t>Solicitantul nu se încadrează în următoarele situații specifice:</w:t>
      </w:r>
    </w:p>
    <w:p w14:paraId="4DB7839A" w14:textId="73EF5425" w:rsidR="00F3420A" w:rsidRPr="002D1914" w:rsidRDefault="00F3420A" w:rsidP="003D359B">
      <w:pPr>
        <w:pStyle w:val="ListParagraph"/>
        <w:widowControl/>
        <w:numPr>
          <w:ilvl w:val="0"/>
          <w:numId w:val="56"/>
        </w:numPr>
        <w:contextualSpacing w:val="0"/>
        <w:jc w:val="both"/>
        <w:rPr>
          <w:rFonts w:ascii="Trebuchet MS" w:hAnsi="Trebuchet MS" w:cs="Times New Roman"/>
          <w:sz w:val="22"/>
          <w:szCs w:val="22"/>
        </w:rPr>
      </w:pPr>
      <w:r w:rsidRPr="002D1914">
        <w:rPr>
          <w:rFonts w:ascii="Trebuchet MS" w:hAnsi="Trebuchet MS" w:cs="Times New Roman"/>
          <w:sz w:val="22"/>
          <w:szCs w:val="22"/>
        </w:rPr>
        <w:t xml:space="preserve">este în incapacitate de plată/ în stare de </w:t>
      </w:r>
      <w:r w:rsidR="003D359B" w:rsidRPr="002D1914">
        <w:rPr>
          <w:rFonts w:ascii="Trebuchet MS" w:hAnsi="Trebuchet MS" w:cs="Times New Roman"/>
          <w:sz w:val="22"/>
          <w:szCs w:val="22"/>
        </w:rPr>
        <w:t>insolvență</w:t>
      </w:r>
      <w:r w:rsidRPr="002D1914">
        <w:rPr>
          <w:rFonts w:ascii="Trebuchet MS" w:hAnsi="Trebuchet MS" w:cs="Times New Roman"/>
          <w:sz w:val="22"/>
          <w:szCs w:val="22"/>
        </w:rPr>
        <w:t>, conform Ordonanței de Urgență a</w:t>
      </w:r>
      <w:r w:rsidR="00E87DE4" w:rsidRPr="002D1914">
        <w:rPr>
          <w:rFonts w:ascii="Trebuchet MS" w:hAnsi="Trebuchet MS" w:cs="Times New Roman"/>
          <w:sz w:val="22"/>
          <w:szCs w:val="22"/>
        </w:rPr>
        <w:t xml:space="preserve"> </w:t>
      </w:r>
      <w:r w:rsidRPr="002D1914">
        <w:rPr>
          <w:rFonts w:ascii="Trebuchet MS" w:hAnsi="Trebuchet MS" w:cs="Times New Roman"/>
          <w:sz w:val="22"/>
          <w:szCs w:val="22"/>
        </w:rPr>
        <w:t>Guvernului nr. 46/2013 privind criza financiară și insolvența unităților administrative</w:t>
      </w:r>
      <w:r w:rsidR="00E87DE4" w:rsidRPr="002D1914">
        <w:rPr>
          <w:rFonts w:ascii="Trebuchet MS" w:hAnsi="Trebuchet MS" w:cs="Times New Roman"/>
          <w:sz w:val="22"/>
          <w:szCs w:val="22"/>
        </w:rPr>
        <w:t xml:space="preserve"> </w:t>
      </w:r>
      <w:r w:rsidRPr="002D1914">
        <w:rPr>
          <w:rFonts w:ascii="Trebuchet MS" w:hAnsi="Trebuchet MS" w:cs="Times New Roman"/>
          <w:sz w:val="22"/>
          <w:szCs w:val="22"/>
        </w:rPr>
        <w:t>teritoriale, respective conform Legii nr.85/2014 privind procedura insolvenței, cu</w:t>
      </w:r>
      <w:r w:rsidR="00E87DE4" w:rsidRPr="002D1914">
        <w:rPr>
          <w:rFonts w:ascii="Trebuchet MS" w:hAnsi="Trebuchet MS" w:cs="Times New Roman"/>
          <w:sz w:val="22"/>
          <w:szCs w:val="22"/>
        </w:rPr>
        <w:t xml:space="preserve"> </w:t>
      </w:r>
      <w:r w:rsidRPr="002D1914">
        <w:rPr>
          <w:rFonts w:ascii="Trebuchet MS" w:hAnsi="Trebuchet MS" w:cs="Times New Roman"/>
          <w:sz w:val="22"/>
          <w:szCs w:val="22"/>
        </w:rPr>
        <w:t>modificările și completările ulterioare, după caz; nu are afacerile conduse de un administrator judiciar sau activitățile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4408E27" w14:textId="6684DC5D" w:rsidR="00F3420A" w:rsidRPr="002D1914" w:rsidRDefault="00F3420A" w:rsidP="003D359B">
      <w:pPr>
        <w:pStyle w:val="ListParagraph"/>
        <w:widowControl/>
        <w:numPr>
          <w:ilvl w:val="0"/>
          <w:numId w:val="56"/>
        </w:numPr>
        <w:contextualSpacing w:val="0"/>
        <w:jc w:val="both"/>
        <w:rPr>
          <w:rFonts w:ascii="Trebuchet MS" w:hAnsi="Trebuchet MS" w:cs="Times New Roman"/>
          <w:sz w:val="22"/>
          <w:szCs w:val="22"/>
        </w:rPr>
      </w:pPr>
      <w:r w:rsidRPr="002D1914">
        <w:rPr>
          <w:rFonts w:ascii="Trebuchet MS" w:hAnsi="Trebuchet MS" w:cs="Times New Roman"/>
          <w:sz w:val="22"/>
          <w:szCs w:val="22"/>
        </w:rPr>
        <w:t xml:space="preserve">reprezentantul legal a suferit condamnări definitive datorate unei conduite profesionale îndreptată împotriva legii, decizie formulată de o autoritate de judecată ce are </w:t>
      </w:r>
      <w:r w:rsidR="00555AC9" w:rsidRPr="002D1914">
        <w:rPr>
          <w:rFonts w:ascii="Trebuchet MS" w:hAnsi="Trebuchet MS" w:cs="Times New Roman"/>
          <w:sz w:val="22"/>
          <w:szCs w:val="22"/>
        </w:rPr>
        <w:t>forță</w:t>
      </w:r>
      <w:r w:rsidRPr="002D1914">
        <w:rPr>
          <w:rFonts w:ascii="Trebuchet MS" w:hAnsi="Trebuchet MS" w:cs="Times New Roman"/>
          <w:sz w:val="22"/>
          <w:szCs w:val="22"/>
        </w:rPr>
        <w:t xml:space="preserve"> de res </w:t>
      </w:r>
      <w:r w:rsidR="00555AC9" w:rsidRPr="002D1914">
        <w:rPr>
          <w:rFonts w:ascii="Trebuchet MS" w:hAnsi="Trebuchet MS" w:cs="Times New Roman"/>
          <w:sz w:val="22"/>
          <w:szCs w:val="22"/>
        </w:rPr>
        <w:t>judecată</w:t>
      </w:r>
      <w:r w:rsidRPr="002D1914">
        <w:rPr>
          <w:rFonts w:ascii="Trebuchet MS" w:hAnsi="Trebuchet MS" w:cs="Times New Roman"/>
          <w:sz w:val="22"/>
          <w:szCs w:val="22"/>
        </w:rPr>
        <w:t>;</w:t>
      </w:r>
    </w:p>
    <w:p w14:paraId="0C865E49" w14:textId="77777777" w:rsidR="003D359B" w:rsidRPr="002D1914" w:rsidRDefault="00F3420A" w:rsidP="003D359B">
      <w:pPr>
        <w:pStyle w:val="ListParagraph"/>
        <w:widowControl/>
        <w:numPr>
          <w:ilvl w:val="0"/>
          <w:numId w:val="56"/>
        </w:numPr>
        <w:contextualSpacing w:val="0"/>
        <w:jc w:val="both"/>
        <w:rPr>
          <w:rFonts w:ascii="Trebuchet MS" w:hAnsi="Trebuchet MS" w:cs="Times New Roman"/>
          <w:sz w:val="22"/>
          <w:szCs w:val="22"/>
        </w:rPr>
      </w:pPr>
      <w:r w:rsidRPr="002D1914">
        <w:rPr>
          <w:rFonts w:ascii="Trebuchet MS" w:hAnsi="Trebuchet MS" w:cs="Times New Roman"/>
          <w:iCs/>
          <w:sz w:val="22"/>
          <w:szCs w:val="22"/>
        </w:rPr>
        <w:t xml:space="preserve">   și-a îndeplinit obligațiile de plată a impozitelor, taxelor și contribuțiilor de asigurări sociale</w:t>
      </w:r>
      <w:r w:rsidR="00AF3C08" w:rsidRPr="002D1914">
        <w:rPr>
          <w:rFonts w:ascii="Trebuchet MS" w:hAnsi="Trebuchet MS" w:cs="Times New Roman"/>
          <w:iCs/>
          <w:sz w:val="22"/>
          <w:szCs w:val="22"/>
        </w:rPr>
        <w:t xml:space="preserve"> către bugetele componente ale bugetului general consolidat</w:t>
      </w:r>
      <w:r w:rsidRPr="002D1914">
        <w:rPr>
          <w:rFonts w:ascii="Trebuchet MS" w:hAnsi="Trebuchet MS" w:cs="Times New Roman"/>
          <w:iCs/>
          <w:sz w:val="22"/>
          <w:szCs w:val="22"/>
        </w:rPr>
        <w:t xml:space="preserve"> </w:t>
      </w:r>
    </w:p>
    <w:p w14:paraId="35DDE806" w14:textId="069B3D2B" w:rsidR="00F3420A" w:rsidRPr="002D1914" w:rsidRDefault="00F3420A" w:rsidP="003D359B">
      <w:pPr>
        <w:pStyle w:val="ListParagraph"/>
        <w:widowControl/>
        <w:numPr>
          <w:ilvl w:val="0"/>
          <w:numId w:val="56"/>
        </w:numPr>
        <w:contextualSpacing w:val="0"/>
        <w:jc w:val="both"/>
        <w:rPr>
          <w:rFonts w:ascii="Trebuchet MS" w:hAnsi="Trebuchet MS" w:cs="Times New Roman"/>
          <w:sz w:val="22"/>
          <w:szCs w:val="22"/>
        </w:rPr>
      </w:pPr>
      <w:r w:rsidRPr="002D1914">
        <w:rPr>
          <w:rFonts w:ascii="Trebuchet MS" w:hAnsi="Trebuchet MS" w:cs="Times New Roman"/>
          <w:sz w:val="22"/>
          <w:szCs w:val="22"/>
        </w:rPr>
        <w:t xml:space="preserve">se face vinovat de declarații false în furnizarea informațiilor solicitate de AM POC sau nu a </w:t>
      </w:r>
      <w:r w:rsidR="00255E0B" w:rsidRPr="002D1914">
        <w:rPr>
          <w:rFonts w:ascii="Trebuchet MS" w:hAnsi="Trebuchet MS" w:cs="Times New Roman"/>
          <w:sz w:val="22"/>
          <w:szCs w:val="22"/>
        </w:rPr>
        <w:t xml:space="preserve"> </w:t>
      </w:r>
      <w:r w:rsidRPr="002D1914">
        <w:rPr>
          <w:rFonts w:ascii="Trebuchet MS" w:hAnsi="Trebuchet MS" w:cs="Times New Roman"/>
          <w:sz w:val="22"/>
          <w:szCs w:val="22"/>
        </w:rPr>
        <w:t xml:space="preserve">furnizat aceste informații; </w:t>
      </w:r>
      <w:r w:rsidRPr="002D1914">
        <w:rPr>
          <w:rFonts w:ascii="Trebuchet MS" w:hAnsi="Trebuchet MS" w:cs="Times New Roman"/>
          <w:sz w:val="22"/>
          <w:szCs w:val="22"/>
        </w:rPr>
        <w:cr/>
      </w:r>
    </w:p>
    <w:p w14:paraId="1D1B04E0" w14:textId="13DFBD8D" w:rsidR="00F3420A" w:rsidRPr="002D1914" w:rsidRDefault="00F3420A" w:rsidP="00F3420A">
      <w:pPr>
        <w:tabs>
          <w:tab w:val="left" w:pos="1890"/>
        </w:tabs>
        <w:spacing w:before="60"/>
        <w:ind w:left="270" w:hanging="270"/>
        <w:jc w:val="both"/>
        <w:rPr>
          <w:rFonts w:ascii="Trebuchet MS" w:eastAsiaTheme="minorEastAsia" w:hAnsi="Trebuchet MS" w:cs="Times New Roman"/>
          <w:sz w:val="22"/>
          <w:szCs w:val="22"/>
        </w:rPr>
      </w:pPr>
      <w:r w:rsidRPr="002D1914">
        <w:rPr>
          <w:rFonts w:ascii="Trebuchet MS" w:eastAsiaTheme="minorEastAsia" w:hAnsi="Trebuchet MS" w:cs="Times New Roman"/>
          <w:sz w:val="22"/>
          <w:szCs w:val="22"/>
        </w:rPr>
        <w:t xml:space="preserve">    e) </w:t>
      </w:r>
      <w:bookmarkStart w:id="36" w:name="_Hlk148022838"/>
      <w:r w:rsidRPr="002D1914">
        <w:rPr>
          <w:rFonts w:ascii="Trebuchet MS" w:eastAsiaTheme="minorEastAsia" w:hAnsi="Trebuchet MS" w:cs="Times New Roman"/>
          <w:sz w:val="22"/>
          <w:szCs w:val="22"/>
        </w:rPr>
        <w:t xml:space="preserve">Reprezentantul legal </w:t>
      </w:r>
      <w:r w:rsidR="003D359B" w:rsidRPr="002D1914">
        <w:rPr>
          <w:rFonts w:ascii="Trebuchet MS" w:eastAsiaTheme="minorEastAsia" w:hAnsi="Trebuchet MS" w:cs="Times New Roman"/>
          <w:sz w:val="22"/>
          <w:szCs w:val="22"/>
        </w:rPr>
        <w:t>ș</w:t>
      </w:r>
      <w:r w:rsidRPr="002D1914">
        <w:rPr>
          <w:rFonts w:ascii="Trebuchet MS" w:eastAsiaTheme="minorEastAsia" w:hAnsi="Trebuchet MS" w:cs="Times New Roman"/>
          <w:sz w:val="22"/>
          <w:szCs w:val="22"/>
        </w:rPr>
        <w:t>i/sau solicitantul nu a fost condamnat printr-o hotărâre judecătorească definitivă,</w:t>
      </w:r>
      <w:r w:rsidR="00525CE3" w:rsidRPr="002D1914">
        <w:rPr>
          <w:rFonts w:ascii="Trebuchet MS" w:eastAsiaTheme="minorEastAsia" w:hAnsi="Trebuchet MS" w:cs="Times New Roman"/>
          <w:sz w:val="22"/>
          <w:szCs w:val="22"/>
        </w:rPr>
        <w:t xml:space="preserve"> </w:t>
      </w:r>
      <w:r w:rsidRPr="002D1914">
        <w:rPr>
          <w:rFonts w:ascii="Trebuchet MS" w:eastAsiaTheme="minorEastAsia" w:hAnsi="Trebuchet MS" w:cs="Times New Roman"/>
          <w:sz w:val="22"/>
          <w:szCs w:val="22"/>
        </w:rPr>
        <w:t xml:space="preserve">pentru un delict legat de conduita sa profesională, pentru fraudă, corupție, participare la o organizație criminală sau la orice alte activități ilegale în detrimentul intereselor financiare ale Uniunii Europene;  </w:t>
      </w:r>
      <w:bookmarkEnd w:id="36"/>
    </w:p>
    <w:p w14:paraId="3096BEEC" w14:textId="3A6F3222" w:rsidR="00F3420A" w:rsidRPr="002D1914" w:rsidRDefault="00F3420A" w:rsidP="00F3420A">
      <w:pPr>
        <w:tabs>
          <w:tab w:val="left" w:pos="900"/>
        </w:tabs>
        <w:spacing w:before="60"/>
        <w:ind w:left="270"/>
        <w:contextualSpacing/>
        <w:jc w:val="both"/>
        <w:rPr>
          <w:rFonts w:ascii="Trebuchet MS" w:eastAsia="Calibri" w:hAnsi="Trebuchet MS" w:cs="Times New Roman"/>
          <w:iCs/>
          <w:sz w:val="22"/>
          <w:szCs w:val="22"/>
        </w:rPr>
      </w:pPr>
      <w:r w:rsidRPr="002D1914">
        <w:rPr>
          <w:rFonts w:ascii="Trebuchet MS" w:eastAsia="Calibri" w:hAnsi="Trebuchet MS" w:cs="Times New Roman"/>
          <w:iCs/>
          <w:sz w:val="22"/>
          <w:szCs w:val="22"/>
        </w:rPr>
        <w:t>f) Reprezentantul legal al solicitantului care își exercită atribuțiile de drept la data depunerii cererii de finanțare și pe perioada procesului de evaluare, și contractare nu se află într-una din situațiile de mai jos:</w:t>
      </w:r>
    </w:p>
    <w:p w14:paraId="22272A65" w14:textId="4198A0C8" w:rsidR="00F3420A" w:rsidRPr="002D1914" w:rsidRDefault="00F3420A" w:rsidP="00555AC9">
      <w:pPr>
        <w:widowControl/>
        <w:numPr>
          <w:ilvl w:val="0"/>
          <w:numId w:val="44"/>
        </w:numPr>
        <w:tabs>
          <w:tab w:val="left" w:pos="900"/>
        </w:tabs>
        <w:spacing w:before="60" w:after="200" w:line="276" w:lineRule="auto"/>
        <w:ind w:left="900"/>
        <w:contextualSpacing/>
        <w:jc w:val="both"/>
        <w:rPr>
          <w:rFonts w:ascii="Trebuchet MS" w:eastAsia="Calibri" w:hAnsi="Trebuchet MS" w:cs="Times New Roman"/>
          <w:iCs/>
          <w:sz w:val="22"/>
          <w:szCs w:val="22"/>
        </w:rPr>
      </w:pPr>
      <w:r w:rsidRPr="002D1914">
        <w:rPr>
          <w:rFonts w:ascii="Trebuchet MS" w:eastAsia="Calibri" w:hAnsi="Trebuchet MS" w:cs="Times New Roman"/>
          <w:iCs/>
          <w:sz w:val="22"/>
          <w:szCs w:val="22"/>
        </w:rPr>
        <w:t>este subiectul unui conflict de interese, definit în conformitate cu prevederile naționale/comunitare</w:t>
      </w:r>
      <w:r w:rsidR="00555AC9" w:rsidRPr="002D1914">
        <w:rPr>
          <w:rFonts w:ascii="Trebuchet MS" w:eastAsia="Calibri" w:hAnsi="Trebuchet MS" w:cs="Times New Roman"/>
          <w:iCs/>
          <w:sz w:val="22"/>
          <w:szCs w:val="22"/>
        </w:rPr>
        <w:t xml:space="preserve"> </w:t>
      </w:r>
      <w:r w:rsidRPr="002D1914">
        <w:rPr>
          <w:rFonts w:ascii="Trebuchet MS" w:eastAsia="Calibri" w:hAnsi="Trebuchet MS" w:cs="Times New Roman"/>
          <w:iCs/>
          <w:sz w:val="22"/>
          <w:szCs w:val="22"/>
        </w:rPr>
        <w:t>în vigoare, sau se află într-o situație care are sau poate avea ca efect compromiterea obiectivității și imparțialității procesului de evaluare, contractare și implementare a proiectului;</w:t>
      </w:r>
    </w:p>
    <w:p w14:paraId="5392232E" w14:textId="283512F4" w:rsidR="00F3420A" w:rsidRPr="002D1914" w:rsidRDefault="00AF3C08" w:rsidP="00525CE3">
      <w:pPr>
        <w:widowControl/>
        <w:numPr>
          <w:ilvl w:val="0"/>
          <w:numId w:val="44"/>
        </w:numPr>
        <w:tabs>
          <w:tab w:val="left" w:pos="900"/>
        </w:tabs>
        <w:spacing w:before="60" w:after="200" w:line="276" w:lineRule="auto"/>
        <w:ind w:left="851" w:hanging="491"/>
        <w:contextualSpacing/>
        <w:jc w:val="both"/>
        <w:rPr>
          <w:rFonts w:ascii="Trebuchet MS" w:eastAsia="Calibri" w:hAnsi="Trebuchet MS" w:cs="Times New Roman"/>
          <w:iCs/>
          <w:sz w:val="22"/>
          <w:szCs w:val="22"/>
        </w:rPr>
      </w:pPr>
      <w:r w:rsidRPr="002D1914">
        <w:rPr>
          <w:rFonts w:ascii="Trebuchet MS" w:eastAsia="Calibri" w:hAnsi="Trebuchet MS" w:cs="Times New Roman"/>
          <w:iCs/>
          <w:sz w:val="22"/>
          <w:szCs w:val="22"/>
        </w:rPr>
        <w:t xml:space="preserve"> </w:t>
      </w:r>
      <w:r w:rsidR="00F3420A" w:rsidRPr="002D1914">
        <w:rPr>
          <w:rFonts w:ascii="Trebuchet MS" w:eastAsia="Calibri" w:hAnsi="Trebuchet MS" w:cs="Times New Roman"/>
          <w:iCs/>
          <w:sz w:val="22"/>
          <w:szCs w:val="22"/>
        </w:rPr>
        <w:t>se află în situația de a induce grav în eroare autoritatea de management și/sau prepușii acesteia, sau</w:t>
      </w:r>
      <w:r w:rsidR="00555AC9" w:rsidRPr="002D1914">
        <w:rPr>
          <w:rFonts w:ascii="Trebuchet MS" w:eastAsia="Calibri" w:hAnsi="Trebuchet MS" w:cs="Times New Roman"/>
          <w:iCs/>
          <w:sz w:val="22"/>
          <w:szCs w:val="22"/>
        </w:rPr>
        <w:t xml:space="preserve"> </w:t>
      </w:r>
      <w:r w:rsidR="00F3420A" w:rsidRPr="002D1914">
        <w:rPr>
          <w:rFonts w:ascii="Trebuchet MS" w:eastAsia="Calibri" w:hAnsi="Trebuchet MS" w:cs="Times New Roman"/>
          <w:iCs/>
          <w:sz w:val="22"/>
          <w:szCs w:val="22"/>
        </w:rPr>
        <w:t>comisiile de evaluare , prin furnizarea de informații incorecte în cadrul prezentului apel de</w:t>
      </w:r>
      <w:r w:rsidR="00525CE3" w:rsidRPr="002D1914">
        <w:rPr>
          <w:rFonts w:ascii="Trebuchet MS" w:eastAsia="Calibri" w:hAnsi="Trebuchet MS" w:cs="Times New Roman"/>
          <w:iCs/>
          <w:sz w:val="22"/>
          <w:szCs w:val="22"/>
        </w:rPr>
        <w:t xml:space="preserve"> </w:t>
      </w:r>
      <w:r w:rsidR="00F3420A" w:rsidRPr="002D1914">
        <w:rPr>
          <w:rFonts w:ascii="Trebuchet MS" w:eastAsia="Calibri" w:hAnsi="Trebuchet MS" w:cs="Times New Roman"/>
          <w:iCs/>
          <w:sz w:val="22"/>
          <w:szCs w:val="22"/>
        </w:rPr>
        <w:t xml:space="preserve">proiecte sau al altor apeluri de proiecte derulate pentru finanțare în cadrul altor programe </w:t>
      </w:r>
      <w:r w:rsidRPr="002D1914">
        <w:rPr>
          <w:rFonts w:ascii="Trebuchet MS" w:eastAsia="Calibri" w:hAnsi="Trebuchet MS" w:cs="Times New Roman"/>
          <w:iCs/>
          <w:sz w:val="22"/>
          <w:szCs w:val="22"/>
        </w:rPr>
        <w:t xml:space="preserve"> </w:t>
      </w:r>
      <w:r w:rsidR="00F3420A" w:rsidRPr="002D1914">
        <w:rPr>
          <w:rFonts w:ascii="Trebuchet MS" w:eastAsia="Calibri" w:hAnsi="Trebuchet MS" w:cs="Times New Roman"/>
          <w:iCs/>
          <w:sz w:val="22"/>
          <w:szCs w:val="22"/>
        </w:rPr>
        <w:t xml:space="preserve">cu finanțare </w:t>
      </w:r>
      <w:r w:rsidRPr="002D1914">
        <w:rPr>
          <w:rFonts w:ascii="Trebuchet MS" w:eastAsia="Calibri" w:hAnsi="Trebuchet MS" w:cs="Times New Roman"/>
          <w:iCs/>
          <w:sz w:val="22"/>
          <w:szCs w:val="22"/>
        </w:rPr>
        <w:t>e</w:t>
      </w:r>
      <w:r w:rsidR="00F3420A" w:rsidRPr="002D1914">
        <w:rPr>
          <w:rFonts w:ascii="Trebuchet MS" w:eastAsia="Calibri" w:hAnsi="Trebuchet MS" w:cs="Times New Roman"/>
          <w:iCs/>
          <w:sz w:val="22"/>
          <w:szCs w:val="22"/>
        </w:rPr>
        <w:t>uropeană/națională;</w:t>
      </w:r>
    </w:p>
    <w:p w14:paraId="285C8849" w14:textId="1A88683D" w:rsidR="00F3420A" w:rsidRPr="002D1914" w:rsidRDefault="00F3420A" w:rsidP="00555AC9">
      <w:pPr>
        <w:widowControl/>
        <w:numPr>
          <w:ilvl w:val="0"/>
          <w:numId w:val="44"/>
        </w:numPr>
        <w:tabs>
          <w:tab w:val="left" w:pos="900"/>
        </w:tabs>
        <w:spacing w:before="60" w:after="200" w:line="276" w:lineRule="auto"/>
        <w:ind w:left="900"/>
        <w:contextualSpacing/>
        <w:jc w:val="both"/>
        <w:rPr>
          <w:rFonts w:ascii="Trebuchet MS" w:eastAsia="Calibri" w:hAnsi="Trebuchet MS" w:cs="Times New Roman"/>
          <w:iCs/>
          <w:sz w:val="22"/>
          <w:szCs w:val="22"/>
        </w:rPr>
      </w:pPr>
      <w:r w:rsidRPr="002D1914">
        <w:rPr>
          <w:rFonts w:ascii="Trebuchet MS" w:eastAsia="Calibri" w:hAnsi="Trebuchet MS" w:cs="Times New Roman"/>
          <w:iCs/>
          <w:sz w:val="22"/>
          <w:szCs w:val="22"/>
        </w:rPr>
        <w:t xml:space="preserve">se află în situația de a încerca/de a fi încercat să obțină informații confidențiale sau să influențeze comisiile de evaluare  sau autoritatea de management și/sau prepușii </w:t>
      </w:r>
      <w:r w:rsidRPr="002D1914">
        <w:rPr>
          <w:rFonts w:ascii="Trebuchet MS" w:eastAsia="Calibri" w:hAnsi="Trebuchet MS" w:cs="Times New Roman"/>
          <w:iCs/>
          <w:sz w:val="22"/>
          <w:szCs w:val="22"/>
        </w:rPr>
        <w:lastRenderedPageBreak/>
        <w:t>acesteia pe parcursul procesului de evaluare  a prezentului apel de proiecte sau a altor apeluri de proiecte derulate în cadrul unor programe cu finanțare europeană/națională;</w:t>
      </w:r>
    </w:p>
    <w:p w14:paraId="00E51391" w14:textId="77777777" w:rsidR="00F3420A" w:rsidRPr="002D1914" w:rsidRDefault="00F3420A" w:rsidP="00F3420A">
      <w:pPr>
        <w:tabs>
          <w:tab w:val="left" w:pos="900"/>
        </w:tabs>
        <w:spacing w:before="60"/>
        <w:contextualSpacing/>
        <w:jc w:val="both"/>
        <w:rPr>
          <w:rFonts w:ascii="Trebuchet MS" w:eastAsia="Calibri" w:hAnsi="Trebuchet MS" w:cs="Times New Roman"/>
          <w:sz w:val="22"/>
          <w:szCs w:val="22"/>
        </w:rPr>
      </w:pPr>
    </w:p>
    <w:p w14:paraId="6F2C5A3E" w14:textId="77777777" w:rsidR="00F3420A" w:rsidRPr="002D1914" w:rsidRDefault="00F3420A" w:rsidP="00F3420A">
      <w:pPr>
        <w:tabs>
          <w:tab w:val="left" w:pos="900"/>
        </w:tabs>
        <w:spacing w:before="60"/>
        <w:ind w:left="360" w:hanging="90"/>
        <w:contextualSpacing/>
        <w:jc w:val="both"/>
        <w:rPr>
          <w:rFonts w:ascii="Trebuchet MS" w:eastAsia="Calibri" w:hAnsi="Trebuchet MS" w:cs="Times New Roman"/>
          <w:sz w:val="22"/>
          <w:szCs w:val="22"/>
        </w:rPr>
      </w:pPr>
      <w:r w:rsidRPr="002D1914">
        <w:rPr>
          <w:rFonts w:ascii="Trebuchet MS" w:eastAsia="Calibri" w:hAnsi="Trebuchet MS" w:cs="Times New Roman"/>
          <w:sz w:val="22"/>
          <w:szCs w:val="22"/>
        </w:rPr>
        <w:t>g) Solicitantul demonstrează capacitate de management de proiect și capacitate tehnică pentru susținerea activităților proiectului, prin informații privind  personalul angajat implicat în implementarea proiectului (CV- uri);</w:t>
      </w:r>
    </w:p>
    <w:p w14:paraId="138F020D" w14:textId="77777777" w:rsidR="00F3420A" w:rsidRPr="002D1914" w:rsidRDefault="00F3420A" w:rsidP="00F3420A">
      <w:pPr>
        <w:tabs>
          <w:tab w:val="left" w:pos="900"/>
        </w:tabs>
        <w:spacing w:before="60"/>
        <w:contextualSpacing/>
        <w:jc w:val="both"/>
        <w:rPr>
          <w:rFonts w:ascii="Trebuchet MS" w:eastAsia="Calibri" w:hAnsi="Trebuchet MS" w:cs="Times New Roman"/>
          <w:sz w:val="22"/>
          <w:szCs w:val="22"/>
        </w:rPr>
      </w:pPr>
    </w:p>
    <w:p w14:paraId="704E5F99" w14:textId="77777777" w:rsidR="00F3420A" w:rsidRPr="002D1914" w:rsidRDefault="00F3420A" w:rsidP="00F3420A">
      <w:pPr>
        <w:tabs>
          <w:tab w:val="left" w:pos="900"/>
        </w:tabs>
        <w:spacing w:before="60"/>
        <w:ind w:left="270"/>
        <w:contextualSpacing/>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h) Solicitantul demonstrează capacitatea financiară pentru implementarea proiectului, astfel valoarea asistentei financiare solicitate este dată de valoarea bugetului alocat activităților de care este responsabilă instituția publică în cadrul proiectului; </w:t>
      </w:r>
    </w:p>
    <w:p w14:paraId="09B6573D" w14:textId="2B0A3163" w:rsidR="00F3420A" w:rsidRPr="002D1914" w:rsidRDefault="00F3420A" w:rsidP="00555AC9">
      <w:pPr>
        <w:pStyle w:val="ListParagraph"/>
        <w:widowControl/>
        <w:numPr>
          <w:ilvl w:val="0"/>
          <w:numId w:val="50"/>
        </w:numPr>
        <w:tabs>
          <w:tab w:val="left" w:pos="900"/>
        </w:tabs>
        <w:spacing w:before="60"/>
        <w:ind w:left="567" w:hanging="283"/>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Solicitantul, începând cu data depunerii cererii de </w:t>
      </w:r>
      <w:r w:rsidR="00555AC9" w:rsidRPr="002D1914">
        <w:rPr>
          <w:rFonts w:ascii="Trebuchet MS" w:eastAsia="Calibri" w:hAnsi="Trebuchet MS" w:cs="Times New Roman"/>
          <w:sz w:val="22"/>
          <w:szCs w:val="22"/>
        </w:rPr>
        <w:t>finanțare</w:t>
      </w:r>
      <w:r w:rsidRPr="002D1914">
        <w:rPr>
          <w:rFonts w:ascii="Trebuchet MS" w:eastAsia="Calibri" w:hAnsi="Trebuchet MS" w:cs="Times New Roman"/>
          <w:sz w:val="22"/>
          <w:szCs w:val="22"/>
        </w:rPr>
        <w:t xml:space="preserve">, cât și pe perioada de evaluare,  </w:t>
      </w:r>
      <w:r w:rsidR="00555AC9" w:rsidRPr="002D1914">
        <w:rPr>
          <w:rFonts w:ascii="Trebuchet MS" w:eastAsia="Calibri" w:hAnsi="Trebuchet MS" w:cs="Times New Roman"/>
          <w:sz w:val="22"/>
          <w:szCs w:val="22"/>
        </w:rPr>
        <w:t>și</w:t>
      </w:r>
      <w:r w:rsidRPr="002D1914">
        <w:rPr>
          <w:rFonts w:ascii="Trebuchet MS" w:eastAsia="Calibri" w:hAnsi="Trebuchet MS" w:cs="Times New Roman"/>
          <w:sz w:val="22"/>
          <w:szCs w:val="22"/>
        </w:rPr>
        <w:t xml:space="preserve"> contractare:</w:t>
      </w:r>
    </w:p>
    <w:p w14:paraId="333D6CF1" w14:textId="77777777" w:rsidR="00F3420A" w:rsidRPr="002D1914" w:rsidRDefault="00F3420A" w:rsidP="004E1F65">
      <w:pPr>
        <w:pStyle w:val="ListParagraph"/>
        <w:widowControl/>
        <w:numPr>
          <w:ilvl w:val="0"/>
          <w:numId w:val="41"/>
        </w:numPr>
        <w:contextualSpacing w:val="0"/>
        <w:jc w:val="both"/>
        <w:rPr>
          <w:rFonts w:ascii="Trebuchet MS" w:eastAsia="Calibri" w:hAnsi="Trebuchet MS" w:cs="Times New Roman"/>
          <w:sz w:val="22"/>
          <w:szCs w:val="22"/>
        </w:rPr>
      </w:pPr>
      <w:r w:rsidRPr="002D1914">
        <w:rPr>
          <w:rFonts w:ascii="Trebuchet MS" w:eastAsia="Calibri" w:hAnsi="Trebuchet MS" w:cs="Times New Roman"/>
          <w:sz w:val="22"/>
          <w:szCs w:val="22"/>
        </w:rPr>
        <w:t>nu a mai beneficiat de sprijin financiar din fonduri publice, inclusiv fonduri UE, în ultimii 5 ani pentru aceleași activități/ costuri eligibile</w:t>
      </w:r>
      <w:r w:rsidRPr="002D1914">
        <w:rPr>
          <w:rFonts w:ascii="Trebuchet MS" w:hAnsi="Trebuchet MS" w:cs="Times New Roman"/>
          <w:sz w:val="22"/>
          <w:szCs w:val="22"/>
        </w:rPr>
        <w:t xml:space="preserve"> - locuri de consum/gospodării eligibile</w:t>
      </w:r>
      <w:r w:rsidRPr="002D1914">
        <w:rPr>
          <w:rFonts w:ascii="Trebuchet MS" w:eastAsia="Calibri" w:hAnsi="Trebuchet MS" w:cs="Times New Roman"/>
          <w:sz w:val="22"/>
          <w:szCs w:val="22"/>
        </w:rPr>
        <w:t xml:space="preserve"> - sau nu derulează proiecte finanțate în prezent, parțial sau în totalitate, din alte surse publice, pentru aceleași activități / costuri eligibile</w:t>
      </w:r>
      <w:r w:rsidRPr="002D1914">
        <w:rPr>
          <w:rFonts w:ascii="Trebuchet MS" w:hAnsi="Trebuchet MS" w:cs="Times New Roman"/>
          <w:sz w:val="22"/>
          <w:szCs w:val="22"/>
        </w:rPr>
        <w:t xml:space="preserve"> - locuri de consum/gospodării eligibile</w:t>
      </w:r>
      <w:r w:rsidRPr="002D1914">
        <w:rPr>
          <w:rFonts w:ascii="Trebuchet MS" w:eastAsia="Calibri" w:hAnsi="Trebuchet MS" w:cs="Times New Roman"/>
          <w:sz w:val="22"/>
          <w:szCs w:val="22"/>
        </w:rPr>
        <w:t>;</w:t>
      </w:r>
    </w:p>
    <w:p w14:paraId="568932B7" w14:textId="71DABC60" w:rsidR="00F3420A" w:rsidRPr="002D1914" w:rsidRDefault="00F3420A" w:rsidP="004E1F65">
      <w:pPr>
        <w:pStyle w:val="ListParagraph"/>
        <w:widowControl/>
        <w:numPr>
          <w:ilvl w:val="0"/>
          <w:numId w:val="41"/>
        </w:numPr>
        <w:contextualSpacing w:val="0"/>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se angajează să finalizeze </w:t>
      </w:r>
      <w:r w:rsidR="00D7132E" w:rsidRPr="002D1914">
        <w:rPr>
          <w:rFonts w:ascii="Trebuchet MS" w:eastAsia="Calibri" w:hAnsi="Trebuchet MS" w:cs="Times New Roman"/>
          <w:sz w:val="22"/>
          <w:szCs w:val="22"/>
        </w:rPr>
        <w:t>implementarea pro</w:t>
      </w:r>
      <w:r w:rsidR="0054067A" w:rsidRPr="002D1914">
        <w:rPr>
          <w:rFonts w:ascii="Trebuchet MS" w:eastAsia="Calibri" w:hAnsi="Trebuchet MS" w:cs="Times New Roman"/>
          <w:sz w:val="22"/>
          <w:szCs w:val="22"/>
        </w:rPr>
        <w:t>iectului</w:t>
      </w:r>
      <w:r w:rsidR="00D7132E" w:rsidRPr="002D1914">
        <w:rPr>
          <w:rFonts w:ascii="Trebuchet MS" w:eastAsia="Calibri" w:hAnsi="Trebuchet MS" w:cs="Times New Roman"/>
          <w:sz w:val="22"/>
          <w:szCs w:val="22"/>
        </w:rPr>
        <w:t xml:space="preserve"> </w:t>
      </w:r>
      <w:r w:rsidRPr="002D1914">
        <w:rPr>
          <w:rFonts w:ascii="Trebuchet MS" w:eastAsia="Calibri" w:hAnsi="Trebuchet MS" w:cs="Times New Roman"/>
          <w:sz w:val="22"/>
          <w:szCs w:val="22"/>
        </w:rPr>
        <w:t xml:space="preserve"> până la data de 31 decembrie 2023.</w:t>
      </w:r>
    </w:p>
    <w:p w14:paraId="2657E779" w14:textId="77777777" w:rsidR="00AF3C08" w:rsidRPr="002D1914" w:rsidRDefault="00AF3C08" w:rsidP="00AF3C08">
      <w:pPr>
        <w:pStyle w:val="ListParagraph"/>
        <w:widowControl/>
        <w:ind w:left="1310"/>
        <w:contextualSpacing w:val="0"/>
        <w:jc w:val="both"/>
        <w:rPr>
          <w:rFonts w:ascii="Trebuchet MS" w:eastAsia="Calibri" w:hAnsi="Trebuchet MS" w:cs="Times New Roman"/>
          <w:sz w:val="22"/>
          <w:szCs w:val="22"/>
        </w:rPr>
      </w:pPr>
    </w:p>
    <w:p w14:paraId="686B7629" w14:textId="5E2430B7" w:rsidR="00F3420A" w:rsidRPr="002D1914" w:rsidRDefault="00555AC9" w:rsidP="00F3420A">
      <w:pPr>
        <w:jc w:val="both"/>
        <w:rPr>
          <w:rFonts w:ascii="Trebuchet MS" w:eastAsia="Calibri" w:hAnsi="Trebuchet MS" w:cs="Times New Roman"/>
          <w:iCs/>
          <w:sz w:val="22"/>
          <w:szCs w:val="22"/>
        </w:rPr>
      </w:pPr>
      <w:r w:rsidRPr="002D1914">
        <w:rPr>
          <w:rFonts w:ascii="Trebuchet MS" w:eastAsia="Calibri" w:hAnsi="Trebuchet MS" w:cs="Times New Roman"/>
          <w:iCs/>
          <w:sz w:val="22"/>
          <w:szCs w:val="22"/>
        </w:rPr>
        <w:t>Pentru justificarea îndeplinirii criteriilor de eligibilitate referitoare la solicitant si reprezentantul său legal, se completează Declarația de eligibilitate.</w:t>
      </w:r>
    </w:p>
    <w:p w14:paraId="5626A482" w14:textId="4BBF8EE9" w:rsidR="00F3420A" w:rsidRPr="002D1914" w:rsidRDefault="00555AC9" w:rsidP="00555AC9">
      <w:pPr>
        <w:pStyle w:val="Bodytext30"/>
        <w:shd w:val="clear" w:color="auto" w:fill="auto"/>
        <w:spacing w:before="0" w:after="304" w:line="240" w:lineRule="auto"/>
        <w:jc w:val="both"/>
        <w:rPr>
          <w:rFonts w:ascii="Trebuchet MS" w:hAnsi="Trebuchet MS"/>
          <w:i w:val="0"/>
          <w:sz w:val="22"/>
          <w:szCs w:val="22"/>
        </w:rPr>
      </w:pPr>
      <w:r w:rsidRPr="002D1914">
        <w:rPr>
          <w:rFonts w:ascii="Trebuchet MS" w:hAnsi="Trebuchet MS"/>
          <w:i w:val="0"/>
          <w:sz w:val="22"/>
          <w:szCs w:val="22"/>
        </w:rPr>
        <w:t xml:space="preserve">Pentru justificarea îndeplinirii angajamentelor se completează </w:t>
      </w:r>
      <w:r w:rsidR="00525CE3" w:rsidRPr="002D1914">
        <w:rPr>
          <w:rFonts w:ascii="Trebuchet MS" w:hAnsi="Trebuchet MS"/>
          <w:i w:val="0"/>
          <w:sz w:val="22"/>
          <w:szCs w:val="22"/>
        </w:rPr>
        <w:t>Declarația</w:t>
      </w:r>
      <w:r w:rsidRPr="002D1914">
        <w:rPr>
          <w:rFonts w:ascii="Trebuchet MS" w:hAnsi="Trebuchet MS"/>
          <w:i w:val="0"/>
          <w:sz w:val="22"/>
          <w:szCs w:val="22"/>
        </w:rPr>
        <w:t xml:space="preserve"> de angajament de către solicitant. De asemenea, solicitantul completează </w:t>
      </w:r>
      <w:r w:rsidR="00525CE3" w:rsidRPr="002D1914">
        <w:rPr>
          <w:rFonts w:ascii="Trebuchet MS" w:hAnsi="Trebuchet MS"/>
          <w:i w:val="0"/>
          <w:sz w:val="22"/>
          <w:szCs w:val="22"/>
        </w:rPr>
        <w:t>Declarația</w:t>
      </w:r>
      <w:r w:rsidRPr="002D1914">
        <w:rPr>
          <w:rFonts w:ascii="Trebuchet MS" w:hAnsi="Trebuchet MS"/>
          <w:i w:val="0"/>
          <w:sz w:val="22"/>
          <w:szCs w:val="22"/>
        </w:rPr>
        <w:t xml:space="preserve"> privind conflictul de interese</w:t>
      </w:r>
      <w:r w:rsidR="00E722AC" w:rsidRPr="002D1914">
        <w:rPr>
          <w:rFonts w:ascii="Trebuchet MS" w:hAnsi="Trebuchet MS"/>
          <w:i w:val="0"/>
          <w:sz w:val="22"/>
          <w:szCs w:val="22"/>
        </w:rPr>
        <w:t xml:space="preserve"> (Anexa 4)</w:t>
      </w:r>
    </w:p>
    <w:p w14:paraId="37D6D7FD" w14:textId="33A4CFE0" w:rsidR="0067025C" w:rsidRPr="002D1914" w:rsidRDefault="00AF1D64" w:rsidP="000D0F05">
      <w:pPr>
        <w:pStyle w:val="Heading10"/>
        <w:keepNext/>
        <w:keepLines/>
        <w:numPr>
          <w:ilvl w:val="0"/>
          <w:numId w:val="12"/>
        </w:numPr>
        <w:shd w:val="clear" w:color="auto" w:fill="auto"/>
        <w:tabs>
          <w:tab w:val="left" w:pos="428"/>
        </w:tabs>
        <w:spacing w:after="0" w:line="394" w:lineRule="exact"/>
        <w:rPr>
          <w:rFonts w:ascii="Trebuchet MS" w:hAnsi="Trebuchet MS"/>
          <w:sz w:val="22"/>
          <w:szCs w:val="22"/>
        </w:rPr>
      </w:pPr>
      <w:bookmarkStart w:id="37" w:name="bookmark39"/>
      <w:bookmarkStart w:id="38" w:name="bookmark40"/>
      <w:r w:rsidRPr="002D1914">
        <w:rPr>
          <w:rFonts w:ascii="Trebuchet MS" w:hAnsi="Trebuchet MS"/>
          <w:sz w:val="22"/>
          <w:szCs w:val="22"/>
        </w:rPr>
        <w:t xml:space="preserve">Eligibilitatea </w:t>
      </w:r>
      <w:r w:rsidR="00F77A28" w:rsidRPr="002D1914">
        <w:rPr>
          <w:rFonts w:ascii="Trebuchet MS" w:hAnsi="Trebuchet MS"/>
          <w:sz w:val="22"/>
          <w:szCs w:val="22"/>
        </w:rPr>
        <w:t>proiectului</w:t>
      </w:r>
      <w:bookmarkEnd w:id="37"/>
      <w:bookmarkEnd w:id="38"/>
    </w:p>
    <w:p w14:paraId="2465D004" w14:textId="4F23F25B" w:rsidR="00A80C6C" w:rsidRPr="002D1914" w:rsidRDefault="00E138A7" w:rsidP="00525CE3">
      <w:pPr>
        <w:pStyle w:val="Bodytext20"/>
        <w:shd w:val="clear" w:color="auto" w:fill="auto"/>
        <w:tabs>
          <w:tab w:val="left" w:pos="8647"/>
        </w:tabs>
        <w:spacing w:before="0" w:after="120"/>
        <w:ind w:right="39" w:firstLine="0"/>
        <w:rPr>
          <w:rFonts w:ascii="Trebuchet MS" w:hAnsi="Trebuchet MS"/>
          <w:sz w:val="22"/>
          <w:szCs w:val="22"/>
        </w:rPr>
      </w:pPr>
      <w:r w:rsidRPr="002D1914">
        <w:rPr>
          <w:rStyle w:val="Bodytext21"/>
          <w:rFonts w:ascii="Trebuchet MS" w:hAnsi="Trebuchet MS"/>
          <w:sz w:val="22"/>
          <w:szCs w:val="22"/>
        </w:rPr>
        <w:t>Contribuția</w:t>
      </w:r>
      <w:r w:rsidR="00AF1D64" w:rsidRPr="002D1914">
        <w:rPr>
          <w:rStyle w:val="Bodytext21"/>
          <w:rFonts w:ascii="Trebuchet MS" w:hAnsi="Trebuchet MS"/>
          <w:sz w:val="22"/>
          <w:szCs w:val="22"/>
        </w:rPr>
        <w:t xml:space="preserve"> la obiectivul specific</w:t>
      </w:r>
      <w:r w:rsidR="00526C41" w:rsidRPr="002D1914">
        <w:rPr>
          <w:rStyle w:val="Bodytext21"/>
          <w:rFonts w:ascii="Trebuchet MS" w:hAnsi="Trebuchet MS"/>
          <w:color w:val="FF0000"/>
          <w:sz w:val="22"/>
          <w:szCs w:val="22"/>
        </w:rPr>
        <w:t xml:space="preserve"> </w:t>
      </w:r>
      <w:r w:rsidR="00526C41" w:rsidRPr="002D1914">
        <w:rPr>
          <w:rStyle w:val="Bodytext21"/>
          <w:rFonts w:ascii="Trebuchet MS" w:hAnsi="Trebuchet MS"/>
          <w:color w:val="auto"/>
          <w:sz w:val="22"/>
          <w:szCs w:val="22"/>
        </w:rPr>
        <w:t xml:space="preserve">al programului </w:t>
      </w:r>
      <w:r w:rsidR="00AF1D64" w:rsidRPr="002D1914">
        <w:rPr>
          <w:rStyle w:val="Bodytext21"/>
          <w:rFonts w:ascii="Trebuchet MS" w:hAnsi="Trebuchet MS"/>
          <w:sz w:val="22"/>
          <w:szCs w:val="22"/>
        </w:rPr>
        <w:t>:</w:t>
      </w:r>
      <w:r w:rsidR="00AF1D64" w:rsidRPr="002D1914">
        <w:rPr>
          <w:rFonts w:ascii="Trebuchet MS" w:hAnsi="Trebuchet MS"/>
          <w:sz w:val="22"/>
          <w:szCs w:val="22"/>
        </w:rPr>
        <w:t xml:space="preserve"> solicitantul descrie în cadrul</w:t>
      </w:r>
      <w:r w:rsidR="004F75EB" w:rsidRPr="002D1914">
        <w:rPr>
          <w:rFonts w:ascii="Trebuchet MS" w:hAnsi="Trebuchet MS"/>
          <w:sz w:val="22"/>
          <w:szCs w:val="22"/>
        </w:rPr>
        <w:t xml:space="preserve"> </w:t>
      </w:r>
      <w:r w:rsidR="00AF1D64" w:rsidRPr="002D1914">
        <w:rPr>
          <w:rFonts w:ascii="Trebuchet MS" w:hAnsi="Trebuchet MS"/>
          <w:sz w:val="22"/>
          <w:szCs w:val="22"/>
        </w:rPr>
        <w:t xml:space="preserve">Cererii de </w:t>
      </w:r>
      <w:r w:rsidRPr="002D1914">
        <w:rPr>
          <w:rFonts w:ascii="Trebuchet MS" w:hAnsi="Trebuchet MS"/>
          <w:sz w:val="22"/>
          <w:szCs w:val="22"/>
        </w:rPr>
        <w:t>finanțare</w:t>
      </w:r>
      <w:r w:rsidR="00AF1D64" w:rsidRPr="002D1914">
        <w:rPr>
          <w:rFonts w:ascii="Trebuchet MS" w:hAnsi="Trebuchet MS"/>
          <w:sz w:val="22"/>
          <w:szCs w:val="22"/>
        </w:rPr>
        <w:t xml:space="preserve"> care este </w:t>
      </w:r>
      <w:r w:rsidRPr="002D1914">
        <w:rPr>
          <w:rFonts w:ascii="Trebuchet MS" w:hAnsi="Trebuchet MS"/>
          <w:sz w:val="22"/>
          <w:szCs w:val="22"/>
        </w:rPr>
        <w:t>contribuția</w:t>
      </w:r>
      <w:r w:rsidR="00AF1D64" w:rsidRPr="002D1914">
        <w:rPr>
          <w:rFonts w:ascii="Trebuchet MS" w:hAnsi="Trebuchet MS"/>
          <w:sz w:val="22"/>
          <w:szCs w:val="22"/>
        </w:rPr>
        <w:t xml:space="preserve"> proiectului pentru care solicită </w:t>
      </w:r>
      <w:r w:rsidR="00525CE3" w:rsidRPr="002D1914">
        <w:rPr>
          <w:rFonts w:ascii="Trebuchet MS" w:hAnsi="Trebuchet MS"/>
          <w:sz w:val="22"/>
          <w:szCs w:val="22"/>
        </w:rPr>
        <w:t>finanțare</w:t>
      </w:r>
      <w:r w:rsidR="00AF1D64" w:rsidRPr="002D1914">
        <w:rPr>
          <w:rFonts w:ascii="Trebuchet MS" w:hAnsi="Trebuchet MS"/>
          <w:sz w:val="22"/>
          <w:szCs w:val="22"/>
        </w:rPr>
        <w:t xml:space="preserve"> la realizarea obiectivului specific al programului</w:t>
      </w:r>
    </w:p>
    <w:p w14:paraId="788C58F7" w14:textId="3F3AF0B3" w:rsidR="00C66E9C" w:rsidRPr="002D1914" w:rsidRDefault="00C66E9C" w:rsidP="00C66E9C">
      <w:pPr>
        <w:widowControl/>
        <w:spacing w:after="120"/>
        <w:jc w:val="both"/>
        <w:rPr>
          <w:rFonts w:ascii="Trebuchet MS" w:eastAsia="Times New Roman" w:hAnsi="Trebuchet MS" w:cs="Calibri"/>
          <w:color w:val="auto"/>
          <w:sz w:val="22"/>
          <w:szCs w:val="22"/>
          <w:lang w:eastAsia="en-US" w:bidi="ar-SA"/>
        </w:rPr>
      </w:pPr>
      <w:r w:rsidRPr="002D1914">
        <w:rPr>
          <w:rFonts w:ascii="Trebuchet MS" w:eastAsia="Times New Roman" w:hAnsi="Trebuchet MS" w:cs="Calibri"/>
          <w:color w:val="auto"/>
          <w:sz w:val="22"/>
          <w:szCs w:val="22"/>
          <w:lang w:eastAsia="en-US" w:bidi="ar-SA"/>
        </w:rPr>
        <w:t>Depunerea cererii de finanțare reprezintă un angajament ferm privind acordul solicitantului în nume propriu și/sau pentru interpuși, cu privire la prelucrarea datelor cu caracter personal procesate în evaluarea proiectului.</w:t>
      </w:r>
    </w:p>
    <w:p w14:paraId="3B55F8BF" w14:textId="77777777" w:rsidR="00C66E9C" w:rsidRPr="002D1914" w:rsidRDefault="00C66E9C" w:rsidP="00525CE3">
      <w:pPr>
        <w:pStyle w:val="Bodytext20"/>
        <w:shd w:val="clear" w:color="auto" w:fill="auto"/>
        <w:tabs>
          <w:tab w:val="left" w:pos="8647"/>
        </w:tabs>
        <w:spacing w:before="0" w:after="120"/>
        <w:ind w:right="39" w:firstLine="0"/>
        <w:rPr>
          <w:rFonts w:ascii="Trebuchet MS" w:hAnsi="Trebuchet MS"/>
          <w:sz w:val="22"/>
          <w:szCs w:val="22"/>
        </w:rPr>
      </w:pPr>
    </w:p>
    <w:p w14:paraId="6E652EAA" w14:textId="11D8AC69" w:rsidR="0067025C" w:rsidRPr="002D1914" w:rsidRDefault="00AF1D64" w:rsidP="00525CE3">
      <w:pPr>
        <w:pStyle w:val="Bodytext20"/>
        <w:shd w:val="clear" w:color="auto" w:fill="auto"/>
        <w:tabs>
          <w:tab w:val="left" w:pos="8647"/>
        </w:tabs>
        <w:spacing w:before="0" w:after="0"/>
        <w:ind w:right="-103" w:firstLine="0"/>
        <w:rPr>
          <w:rFonts w:ascii="Trebuchet MS" w:hAnsi="Trebuchet MS"/>
          <w:sz w:val="22"/>
          <w:szCs w:val="22"/>
        </w:rPr>
      </w:pPr>
      <w:r w:rsidRPr="002D1914">
        <w:rPr>
          <w:rFonts w:ascii="Trebuchet MS" w:hAnsi="Trebuchet MS"/>
          <w:b/>
          <w:sz w:val="22"/>
          <w:szCs w:val="22"/>
          <w:u w:val="single"/>
        </w:rPr>
        <w:t>Criterii de eligibilitate</w:t>
      </w:r>
      <w:r w:rsidRPr="002D1914">
        <w:rPr>
          <w:rFonts w:ascii="Trebuchet MS" w:hAnsi="Trebuchet MS"/>
          <w:sz w:val="22"/>
          <w:szCs w:val="22"/>
        </w:rPr>
        <w:t xml:space="preserve"> :</w:t>
      </w:r>
    </w:p>
    <w:p w14:paraId="6B6229B4" w14:textId="77777777" w:rsidR="00A80C6C" w:rsidRPr="002D1914" w:rsidRDefault="00A80C6C" w:rsidP="00525CE3">
      <w:pPr>
        <w:pStyle w:val="Bodytext20"/>
        <w:shd w:val="clear" w:color="auto" w:fill="auto"/>
        <w:tabs>
          <w:tab w:val="left" w:pos="8647"/>
        </w:tabs>
        <w:spacing w:before="0" w:after="0"/>
        <w:ind w:right="-103" w:firstLine="0"/>
        <w:rPr>
          <w:rFonts w:ascii="Trebuchet MS" w:hAnsi="Trebuchet MS"/>
          <w:sz w:val="22"/>
          <w:szCs w:val="22"/>
        </w:rPr>
      </w:pPr>
    </w:p>
    <w:p w14:paraId="3ABC2818" w14:textId="326B9892" w:rsidR="0067025C" w:rsidRPr="002D1914" w:rsidRDefault="00E138A7" w:rsidP="00525CE3">
      <w:pPr>
        <w:pStyle w:val="Bodytext20"/>
        <w:numPr>
          <w:ilvl w:val="0"/>
          <w:numId w:val="14"/>
        </w:numPr>
        <w:shd w:val="clear" w:color="auto" w:fill="auto"/>
        <w:tabs>
          <w:tab w:val="left" w:pos="1025"/>
          <w:tab w:val="left" w:pos="7797"/>
          <w:tab w:val="left" w:pos="8222"/>
        </w:tabs>
        <w:spacing w:before="0" w:after="0" w:line="240" w:lineRule="auto"/>
        <w:ind w:right="-103" w:firstLine="840"/>
        <w:rPr>
          <w:rFonts w:ascii="Trebuchet MS" w:hAnsi="Trebuchet MS"/>
          <w:sz w:val="22"/>
          <w:szCs w:val="22"/>
        </w:rPr>
      </w:pPr>
      <w:r w:rsidRPr="002D1914">
        <w:rPr>
          <w:rFonts w:ascii="Trebuchet MS" w:hAnsi="Trebuchet MS"/>
          <w:sz w:val="22"/>
          <w:szCs w:val="22"/>
        </w:rPr>
        <w:t xml:space="preserve"> </w:t>
      </w:r>
      <w:r w:rsidR="00AF1D64" w:rsidRPr="002D1914">
        <w:rPr>
          <w:rFonts w:ascii="Trebuchet MS" w:hAnsi="Trebuchet MS"/>
          <w:sz w:val="22"/>
          <w:szCs w:val="22"/>
        </w:rPr>
        <w:t xml:space="preserve">Proiectul </w:t>
      </w:r>
      <w:r w:rsidRPr="002D1914">
        <w:rPr>
          <w:rFonts w:ascii="Trebuchet MS" w:hAnsi="Trebuchet MS"/>
          <w:sz w:val="22"/>
          <w:szCs w:val="22"/>
        </w:rPr>
        <w:t>conține</w:t>
      </w:r>
      <w:r w:rsidR="00AF1D64" w:rsidRPr="002D1914">
        <w:rPr>
          <w:rFonts w:ascii="Trebuchet MS" w:hAnsi="Trebuchet MS"/>
          <w:sz w:val="22"/>
          <w:szCs w:val="22"/>
        </w:rPr>
        <w:t xml:space="preserve"> </w:t>
      </w:r>
      <w:r w:rsidRPr="002D1914">
        <w:rPr>
          <w:rFonts w:ascii="Trebuchet MS" w:hAnsi="Trebuchet MS"/>
          <w:sz w:val="22"/>
          <w:szCs w:val="22"/>
        </w:rPr>
        <w:t>activități</w:t>
      </w:r>
      <w:r w:rsidR="00AF1D64" w:rsidRPr="002D1914">
        <w:rPr>
          <w:rFonts w:ascii="Trebuchet MS" w:hAnsi="Trebuchet MS"/>
          <w:sz w:val="22"/>
          <w:szCs w:val="22"/>
        </w:rPr>
        <w:t xml:space="preserve"> specifice şi necesare pentru atingerea rezultatelor previzionate, în </w:t>
      </w:r>
      <w:r w:rsidRPr="002D1914">
        <w:rPr>
          <w:rFonts w:ascii="Trebuchet MS" w:hAnsi="Trebuchet MS"/>
          <w:sz w:val="22"/>
          <w:szCs w:val="22"/>
        </w:rPr>
        <w:t>funcție</w:t>
      </w:r>
      <w:r w:rsidR="00AF1D64" w:rsidRPr="002D1914">
        <w:rPr>
          <w:rFonts w:ascii="Trebuchet MS" w:hAnsi="Trebuchet MS"/>
          <w:sz w:val="22"/>
          <w:szCs w:val="22"/>
        </w:rPr>
        <w:t xml:space="preserve"> de tipul de proiect;</w:t>
      </w:r>
      <w:r w:rsidR="004D16E1" w:rsidRPr="002D1914">
        <w:rPr>
          <w:rFonts w:ascii="Trebuchet MS" w:hAnsi="Trebuchet MS"/>
          <w:sz w:val="22"/>
          <w:szCs w:val="22"/>
        </w:rPr>
        <w:t xml:space="preserve"> proiectul se încadrează în categoriile de acțiuni finanțabile </w:t>
      </w:r>
      <w:r w:rsidRPr="002D1914">
        <w:rPr>
          <w:rFonts w:ascii="Trebuchet MS" w:hAnsi="Trebuchet MS"/>
          <w:sz w:val="22"/>
          <w:szCs w:val="22"/>
        </w:rPr>
        <w:t>menționate</w:t>
      </w:r>
      <w:r w:rsidR="004D16E1" w:rsidRPr="002D1914">
        <w:rPr>
          <w:rFonts w:ascii="Trebuchet MS" w:hAnsi="Trebuchet MS"/>
          <w:sz w:val="22"/>
          <w:szCs w:val="22"/>
        </w:rPr>
        <w:t xml:space="preserve"> în POC, corespunzătoare Axei Prioritară 5 - Susținerea gospodăriilor vulnerabile afectate în mod deosebit de creșterile prețurilor la energie și demonstrează contribuția la rezultatele OS 5.1 Sprijinirea gospodăriilor vulnerabile în vederea asigurării unor </w:t>
      </w:r>
      <w:r w:rsidRPr="002D1914">
        <w:rPr>
          <w:rFonts w:ascii="Trebuchet MS" w:hAnsi="Trebuchet MS"/>
          <w:sz w:val="22"/>
          <w:szCs w:val="22"/>
        </w:rPr>
        <w:t>condiții</w:t>
      </w:r>
      <w:r w:rsidR="004D16E1" w:rsidRPr="002D1914">
        <w:rPr>
          <w:rFonts w:ascii="Trebuchet MS" w:hAnsi="Trebuchet MS"/>
          <w:sz w:val="22"/>
          <w:szCs w:val="22"/>
        </w:rPr>
        <w:t xml:space="preserve"> de </w:t>
      </w:r>
      <w:r w:rsidRPr="002D1914">
        <w:rPr>
          <w:rFonts w:ascii="Trebuchet MS" w:hAnsi="Trebuchet MS"/>
          <w:sz w:val="22"/>
          <w:szCs w:val="22"/>
        </w:rPr>
        <w:t>viață</w:t>
      </w:r>
      <w:r w:rsidR="004D16E1" w:rsidRPr="002D1914">
        <w:rPr>
          <w:rFonts w:ascii="Trebuchet MS" w:hAnsi="Trebuchet MS"/>
          <w:sz w:val="22"/>
          <w:szCs w:val="22"/>
        </w:rPr>
        <w:t xml:space="preserve"> civilizate prin compensarea prețului la energie</w:t>
      </w:r>
      <w:r w:rsidRPr="002D1914">
        <w:rPr>
          <w:rFonts w:ascii="Trebuchet MS" w:hAnsi="Trebuchet MS"/>
          <w:sz w:val="22"/>
          <w:szCs w:val="22"/>
        </w:rPr>
        <w:t>;</w:t>
      </w:r>
    </w:p>
    <w:p w14:paraId="2001E53D" w14:textId="77777777" w:rsidR="00E138A7" w:rsidRPr="002D1914" w:rsidRDefault="00E138A7" w:rsidP="00525CE3">
      <w:pPr>
        <w:pStyle w:val="Bodytext20"/>
        <w:numPr>
          <w:ilvl w:val="0"/>
          <w:numId w:val="14"/>
        </w:numPr>
        <w:shd w:val="clear" w:color="auto" w:fill="auto"/>
        <w:tabs>
          <w:tab w:val="left" w:pos="1134"/>
          <w:tab w:val="left" w:pos="8222"/>
          <w:tab w:val="left" w:pos="8647"/>
        </w:tabs>
        <w:spacing w:before="0" w:after="0" w:line="240" w:lineRule="auto"/>
        <w:ind w:right="-103" w:firstLine="840"/>
        <w:rPr>
          <w:rFonts w:ascii="Trebuchet MS" w:hAnsi="Trebuchet MS"/>
          <w:sz w:val="22"/>
          <w:szCs w:val="22"/>
        </w:rPr>
      </w:pPr>
      <w:r w:rsidRPr="002D1914">
        <w:rPr>
          <w:rFonts w:ascii="Trebuchet MS" w:hAnsi="Trebuchet MS"/>
          <w:sz w:val="22"/>
          <w:szCs w:val="22"/>
        </w:rPr>
        <w:t>Proiectul se implementează pe teritoriul României;</w:t>
      </w:r>
    </w:p>
    <w:p w14:paraId="7756E775" w14:textId="182DBFDB" w:rsidR="00E138A7" w:rsidRPr="002D1914" w:rsidRDefault="00E138A7" w:rsidP="00525CE3">
      <w:pPr>
        <w:pStyle w:val="Bodytext20"/>
        <w:numPr>
          <w:ilvl w:val="0"/>
          <w:numId w:val="14"/>
        </w:numPr>
        <w:shd w:val="clear" w:color="auto" w:fill="auto"/>
        <w:tabs>
          <w:tab w:val="left" w:pos="1134"/>
          <w:tab w:val="left" w:pos="8222"/>
          <w:tab w:val="left" w:pos="8647"/>
        </w:tabs>
        <w:spacing w:before="0" w:after="0" w:line="240" w:lineRule="auto"/>
        <w:ind w:right="-103" w:firstLine="840"/>
        <w:rPr>
          <w:rFonts w:ascii="Trebuchet MS" w:hAnsi="Trebuchet MS"/>
          <w:sz w:val="22"/>
          <w:szCs w:val="22"/>
        </w:rPr>
      </w:pPr>
      <w:r w:rsidRPr="002D1914">
        <w:rPr>
          <w:rFonts w:ascii="Trebuchet MS" w:hAnsi="Trebuchet MS"/>
          <w:sz w:val="22"/>
          <w:szCs w:val="22"/>
        </w:rPr>
        <w:t>Proiectul va asigura standardele de securitate și confidențialitate a informațiilor, de prelucrare a datelor cu caracter personal conform Regulamentului (UE) 2016/679 privind protecția persoanelor fizice în ceea ce privește prelucrarea datelor cu caracter personal şi privind libera circulație a acestor date și de abrogare a Directivei 95/46/CE (Regulamentul general privind protecția datelor);</w:t>
      </w:r>
    </w:p>
    <w:p w14:paraId="1DBA36D5" w14:textId="5AD59876" w:rsidR="00E138A7" w:rsidRPr="002D1914" w:rsidRDefault="00E138A7" w:rsidP="00525CE3">
      <w:pPr>
        <w:pStyle w:val="Bodytext20"/>
        <w:numPr>
          <w:ilvl w:val="0"/>
          <w:numId w:val="14"/>
        </w:numPr>
        <w:shd w:val="clear" w:color="auto" w:fill="auto"/>
        <w:tabs>
          <w:tab w:val="left" w:pos="1025"/>
        </w:tabs>
        <w:spacing w:before="0" w:after="0" w:line="240" w:lineRule="auto"/>
        <w:ind w:right="-103" w:firstLine="840"/>
        <w:rPr>
          <w:rFonts w:ascii="Trebuchet MS" w:hAnsi="Trebuchet MS"/>
          <w:sz w:val="22"/>
          <w:szCs w:val="22"/>
        </w:rPr>
      </w:pPr>
      <w:r w:rsidRPr="002D1914">
        <w:rPr>
          <w:rFonts w:ascii="Trebuchet MS" w:hAnsi="Trebuchet MS"/>
          <w:sz w:val="22"/>
          <w:szCs w:val="22"/>
        </w:rPr>
        <w:t xml:space="preserve"> Proiectul pentru care se solicită finanțare respectă </w:t>
      </w:r>
      <w:r w:rsidRPr="002D1914">
        <w:rPr>
          <w:rFonts w:ascii="Trebuchet MS" w:hAnsi="Trebuchet MS"/>
          <w:color w:val="auto"/>
          <w:sz w:val="22"/>
          <w:szCs w:val="22"/>
        </w:rPr>
        <w:t xml:space="preserve">prevederile </w:t>
      </w:r>
      <w:r w:rsidR="00777DEA" w:rsidRPr="002D1914">
        <w:rPr>
          <w:rFonts w:ascii="Trebuchet MS" w:hAnsi="Trebuchet MS"/>
          <w:color w:val="auto"/>
          <w:sz w:val="22"/>
          <w:szCs w:val="22"/>
        </w:rPr>
        <w:t xml:space="preserve">legislației </w:t>
      </w:r>
      <w:r w:rsidRPr="002D1914">
        <w:rPr>
          <w:rFonts w:ascii="Trebuchet MS" w:hAnsi="Trebuchet MS"/>
          <w:sz w:val="22"/>
          <w:szCs w:val="22"/>
        </w:rPr>
        <w:t xml:space="preserve">naționale și comunitare în următoarele domenii: eligibilitatea cheltuielilor, promovarea egalității de șanse și </w:t>
      </w:r>
      <w:r w:rsidRPr="002D1914">
        <w:rPr>
          <w:rFonts w:ascii="Trebuchet MS" w:hAnsi="Trebuchet MS"/>
          <w:sz w:val="22"/>
          <w:szCs w:val="22"/>
        </w:rPr>
        <w:lastRenderedPageBreak/>
        <w:t>politica nediscriminatorie, dezvoltarea durabilă, tehnologia informației, achizițiile publice, precum și orice alte prevederi legale aplicabile fondurilor europene structurale și de investiții.</w:t>
      </w:r>
    </w:p>
    <w:p w14:paraId="3C930D53" w14:textId="7681AADE" w:rsidR="00E138A7" w:rsidRPr="002D1914" w:rsidRDefault="00E138A7" w:rsidP="00525CE3">
      <w:pPr>
        <w:pStyle w:val="Bodytext20"/>
        <w:numPr>
          <w:ilvl w:val="0"/>
          <w:numId w:val="14"/>
        </w:numPr>
        <w:shd w:val="clear" w:color="auto" w:fill="auto"/>
        <w:tabs>
          <w:tab w:val="left" w:pos="1025"/>
          <w:tab w:val="left" w:pos="7938"/>
          <w:tab w:val="left" w:pos="8222"/>
          <w:tab w:val="left" w:pos="8647"/>
        </w:tabs>
        <w:spacing w:before="0" w:after="0" w:line="240" w:lineRule="auto"/>
        <w:ind w:right="-103" w:firstLine="840"/>
        <w:rPr>
          <w:rFonts w:ascii="Trebuchet MS" w:hAnsi="Trebuchet MS"/>
          <w:sz w:val="22"/>
          <w:szCs w:val="22"/>
        </w:rPr>
      </w:pPr>
      <w:r w:rsidRPr="002D1914">
        <w:rPr>
          <w:rFonts w:ascii="Trebuchet MS" w:hAnsi="Trebuchet MS"/>
          <w:sz w:val="22"/>
          <w:szCs w:val="22"/>
        </w:rPr>
        <w:t xml:space="preserve"> Proiectul/activitățile pentru care se solicită finanțare nu a/au mai beneficiat de finanțare din fonduri publice, inclusiv fonduri UE, în ultimii 5 ani înainte de data depunerii cererii de finanțare pentru aceleași  cheltuieli. </w:t>
      </w:r>
    </w:p>
    <w:p w14:paraId="14E259FC" w14:textId="4AFE87E4" w:rsidR="004D16E1" w:rsidRPr="002D1914" w:rsidRDefault="00E138A7" w:rsidP="00525CE3">
      <w:pPr>
        <w:pStyle w:val="Bodytext20"/>
        <w:numPr>
          <w:ilvl w:val="0"/>
          <w:numId w:val="14"/>
        </w:numPr>
        <w:shd w:val="clear" w:color="auto" w:fill="auto"/>
        <w:tabs>
          <w:tab w:val="left" w:pos="1025"/>
          <w:tab w:val="left" w:pos="8222"/>
          <w:tab w:val="left" w:pos="8647"/>
        </w:tabs>
        <w:spacing w:before="0" w:after="0" w:line="240" w:lineRule="auto"/>
        <w:ind w:right="-103" w:firstLine="840"/>
        <w:rPr>
          <w:rFonts w:ascii="Trebuchet MS" w:hAnsi="Trebuchet MS"/>
          <w:bCs/>
          <w:sz w:val="22"/>
          <w:szCs w:val="22"/>
        </w:rPr>
      </w:pPr>
      <w:r w:rsidRPr="002D1914">
        <w:rPr>
          <w:rFonts w:ascii="Trebuchet MS" w:eastAsiaTheme="minorEastAsia" w:hAnsi="Trebuchet MS"/>
          <w:sz w:val="22"/>
          <w:szCs w:val="22"/>
        </w:rPr>
        <w:t xml:space="preserve">Proiectul se subscrie prevederilor OUG nr. 166/ 2022 </w:t>
      </w:r>
      <w:r w:rsidR="006D6109" w:rsidRPr="002D1914">
        <w:rPr>
          <w:rFonts w:ascii="Trebuchet MS" w:eastAsiaTheme="minorEastAsia" w:hAnsi="Trebuchet MS"/>
          <w:sz w:val="22"/>
          <w:szCs w:val="22"/>
        </w:rPr>
        <w:t>în care este definit</w:t>
      </w:r>
      <w:r w:rsidRPr="002D1914">
        <w:rPr>
          <w:rFonts w:ascii="Trebuchet MS" w:eastAsiaTheme="minorEastAsia" w:hAnsi="Trebuchet MS"/>
          <w:sz w:val="22"/>
          <w:szCs w:val="22"/>
        </w:rPr>
        <w:t xml:space="preserve"> grupul țintă ;</w:t>
      </w:r>
      <w:r w:rsidRPr="002D1914">
        <w:rPr>
          <w:rFonts w:ascii="Trebuchet MS" w:hAnsi="Trebuchet MS"/>
          <w:bCs/>
          <w:sz w:val="22"/>
          <w:szCs w:val="22"/>
        </w:rPr>
        <w:t xml:space="preserve"> </w:t>
      </w:r>
      <w:r w:rsidR="004D16E1" w:rsidRPr="002D1914">
        <w:rPr>
          <w:rFonts w:ascii="Trebuchet MS" w:hAnsi="Trebuchet MS"/>
          <w:bCs/>
          <w:sz w:val="22"/>
          <w:szCs w:val="22"/>
        </w:rPr>
        <w:t xml:space="preserve">Solicitantul se va asigura cu privire la eligibilitatea beneficiarilor finali (grupul țintă), așa cum aceștia sunt definiți în OUG 166/2022, cu modificările și completările ulterioare. În acest sens va anexa la cererea de finanțare lista </w:t>
      </w:r>
      <w:r w:rsidR="00C3259C" w:rsidRPr="002D1914">
        <w:rPr>
          <w:rFonts w:ascii="Trebuchet MS" w:hAnsi="Trebuchet MS"/>
          <w:bCs/>
          <w:sz w:val="22"/>
          <w:szCs w:val="22"/>
        </w:rPr>
        <w:t>locurilor de consum</w:t>
      </w:r>
      <w:r w:rsidR="004D16E1" w:rsidRPr="002D1914">
        <w:rPr>
          <w:rFonts w:ascii="Trebuchet MS" w:hAnsi="Trebuchet MS"/>
          <w:bCs/>
          <w:sz w:val="22"/>
          <w:szCs w:val="22"/>
        </w:rPr>
        <w:t>, semnată și asumată de reprezentantul legal al solicitantului</w:t>
      </w:r>
      <w:r w:rsidRPr="002D1914">
        <w:rPr>
          <w:rFonts w:ascii="Trebuchet MS" w:hAnsi="Trebuchet MS"/>
          <w:bCs/>
          <w:sz w:val="22"/>
          <w:szCs w:val="22"/>
        </w:rPr>
        <w:t>;</w:t>
      </w:r>
    </w:p>
    <w:p w14:paraId="4AA2CF18" w14:textId="1AC8A617" w:rsidR="004D16E1" w:rsidRPr="002D1914" w:rsidRDefault="007F6148" w:rsidP="00525CE3">
      <w:pPr>
        <w:pStyle w:val="Bodytext20"/>
        <w:numPr>
          <w:ilvl w:val="0"/>
          <w:numId w:val="14"/>
        </w:numPr>
        <w:shd w:val="clear" w:color="auto" w:fill="auto"/>
        <w:tabs>
          <w:tab w:val="left" w:pos="1025"/>
          <w:tab w:val="left" w:pos="8647"/>
        </w:tabs>
        <w:spacing w:before="0" w:after="0" w:line="240" w:lineRule="auto"/>
        <w:ind w:right="-103" w:firstLine="840"/>
        <w:rPr>
          <w:rFonts w:ascii="Trebuchet MS" w:hAnsi="Trebuchet MS"/>
          <w:bCs/>
          <w:sz w:val="22"/>
          <w:szCs w:val="22"/>
        </w:rPr>
      </w:pPr>
      <w:r w:rsidRPr="002D1914">
        <w:rPr>
          <w:rFonts w:ascii="Trebuchet MS" w:eastAsiaTheme="minorEastAsia" w:hAnsi="Trebuchet MS"/>
          <w:sz w:val="22"/>
          <w:szCs w:val="22"/>
        </w:rPr>
        <w:t xml:space="preserve">Durata </w:t>
      </w:r>
      <w:r w:rsidR="00E138A7" w:rsidRPr="002D1914">
        <w:rPr>
          <w:rFonts w:ascii="Trebuchet MS" w:eastAsiaTheme="minorEastAsia" w:hAnsi="Trebuchet MS"/>
          <w:sz w:val="22"/>
          <w:szCs w:val="22"/>
        </w:rPr>
        <w:t xml:space="preserve">de implementare a proiectului nu </w:t>
      </w:r>
      <w:r w:rsidRPr="002D1914">
        <w:rPr>
          <w:rFonts w:ascii="Trebuchet MS" w:eastAsiaTheme="minorEastAsia" w:hAnsi="Trebuchet MS"/>
          <w:sz w:val="22"/>
          <w:szCs w:val="22"/>
        </w:rPr>
        <w:t xml:space="preserve">poate excede duratei de eligibilitate a cheltuielilor în cadrul POC 2014-2020, respectiv </w:t>
      </w:r>
      <w:r w:rsidR="00E138A7" w:rsidRPr="002D1914">
        <w:rPr>
          <w:rFonts w:ascii="Trebuchet MS" w:eastAsiaTheme="minorEastAsia" w:hAnsi="Trebuchet MS"/>
          <w:sz w:val="22"/>
          <w:szCs w:val="22"/>
        </w:rPr>
        <w:t>data de 31 decembrie 2023;</w:t>
      </w:r>
    </w:p>
    <w:p w14:paraId="35679736" w14:textId="0B101F71" w:rsidR="0067025C" w:rsidRPr="002D1914" w:rsidRDefault="0067025C" w:rsidP="00553842">
      <w:pPr>
        <w:pStyle w:val="Bodytext80"/>
        <w:shd w:val="clear" w:color="auto" w:fill="auto"/>
        <w:tabs>
          <w:tab w:val="left" w:pos="8647"/>
        </w:tabs>
        <w:spacing w:before="0"/>
        <w:ind w:left="2980"/>
        <w:rPr>
          <w:rFonts w:ascii="Trebuchet MS" w:hAnsi="Trebuchet MS"/>
          <w:sz w:val="22"/>
          <w:szCs w:val="22"/>
        </w:rPr>
      </w:pPr>
    </w:p>
    <w:p w14:paraId="6220BD78" w14:textId="29FF1301" w:rsidR="0067025C" w:rsidRPr="002D1914" w:rsidRDefault="00AF1D64" w:rsidP="00525CE3">
      <w:pPr>
        <w:pStyle w:val="Heading10"/>
        <w:keepNext/>
        <w:keepLines/>
        <w:shd w:val="clear" w:color="auto" w:fill="auto"/>
        <w:tabs>
          <w:tab w:val="left" w:pos="8647"/>
        </w:tabs>
        <w:spacing w:after="0" w:line="394" w:lineRule="exact"/>
        <w:ind w:right="-245"/>
        <w:jc w:val="left"/>
        <w:rPr>
          <w:rFonts w:ascii="Trebuchet MS" w:hAnsi="Trebuchet MS"/>
          <w:sz w:val="22"/>
          <w:szCs w:val="22"/>
        </w:rPr>
      </w:pPr>
      <w:bookmarkStart w:id="39" w:name="bookmark41"/>
      <w:bookmarkStart w:id="40" w:name="bookmark42"/>
      <w:r w:rsidRPr="002D1914">
        <w:rPr>
          <w:rFonts w:ascii="Trebuchet MS" w:hAnsi="Trebuchet MS"/>
          <w:sz w:val="22"/>
          <w:szCs w:val="22"/>
        </w:rPr>
        <w:t xml:space="preserve">2.3. </w:t>
      </w:r>
      <w:r w:rsidR="004D16E1" w:rsidRPr="002D1914">
        <w:rPr>
          <w:rFonts w:ascii="Trebuchet MS" w:hAnsi="Trebuchet MS"/>
          <w:sz w:val="22"/>
          <w:szCs w:val="22"/>
        </w:rPr>
        <w:t xml:space="preserve"> Î</w:t>
      </w:r>
      <w:r w:rsidRPr="002D1914">
        <w:rPr>
          <w:rFonts w:ascii="Trebuchet MS" w:hAnsi="Trebuchet MS"/>
          <w:sz w:val="22"/>
          <w:szCs w:val="22"/>
        </w:rPr>
        <w:t>ncadrarea cheltuielilo</w:t>
      </w:r>
      <w:r w:rsidR="00AC0C8E" w:rsidRPr="002D1914">
        <w:rPr>
          <w:rFonts w:ascii="Trebuchet MS" w:hAnsi="Trebuchet MS"/>
          <w:sz w:val="22"/>
          <w:szCs w:val="22"/>
        </w:rPr>
        <w:t xml:space="preserve">r. </w:t>
      </w:r>
      <w:r w:rsidRPr="002D1914">
        <w:rPr>
          <w:rFonts w:ascii="Trebuchet MS" w:hAnsi="Trebuchet MS"/>
          <w:sz w:val="22"/>
          <w:szCs w:val="22"/>
          <w:vertAlign w:val="superscript"/>
        </w:rPr>
        <w:t xml:space="preserve"> </w:t>
      </w:r>
      <w:r w:rsidR="00AC0C8E" w:rsidRPr="002D1914">
        <w:rPr>
          <w:rFonts w:ascii="Trebuchet MS" w:hAnsi="Trebuchet MS"/>
          <w:sz w:val="22"/>
          <w:szCs w:val="22"/>
        </w:rPr>
        <w:t>Condiții</w:t>
      </w:r>
      <w:r w:rsidRPr="002D1914">
        <w:rPr>
          <w:rFonts w:ascii="Trebuchet MS" w:hAnsi="Trebuchet MS"/>
          <w:sz w:val="22"/>
          <w:szCs w:val="22"/>
        </w:rPr>
        <w:t xml:space="preserve"> generale de eligibilitate a cheltuielilor</w:t>
      </w:r>
      <w:bookmarkEnd w:id="39"/>
      <w:bookmarkEnd w:id="40"/>
    </w:p>
    <w:p w14:paraId="1E11A27D" w14:textId="27C35D47" w:rsidR="00256B5A" w:rsidRPr="002D1914" w:rsidRDefault="00256B5A" w:rsidP="002D1914">
      <w:pPr>
        <w:pStyle w:val="Bodytext20"/>
        <w:tabs>
          <w:tab w:val="left" w:pos="4183"/>
          <w:tab w:val="left" w:pos="6353"/>
          <w:tab w:val="left" w:pos="8326"/>
        </w:tabs>
        <w:spacing w:line="312" w:lineRule="exact"/>
        <w:ind w:right="322" w:firstLine="0"/>
        <w:rPr>
          <w:rFonts w:ascii="Trebuchet MS" w:hAnsi="Trebuchet MS"/>
          <w:sz w:val="22"/>
          <w:szCs w:val="22"/>
        </w:rPr>
      </w:pPr>
      <w:r w:rsidRPr="002D1914">
        <w:rPr>
          <w:rFonts w:ascii="Trebuchet MS" w:hAnsi="Trebuchet MS"/>
          <w:sz w:val="22"/>
          <w:szCs w:val="22"/>
        </w:rPr>
        <w:t>Sunt eligibile acele cheltuieli care contribuie la atingerea rezultatelor POC pentru care a fost depus proiectul, respectă dispozițiile regulamentelor comunitare aplicabile şi dispoziţiile naţionale privind eligibilitatea și care se încadrează în categoria/subcategoria de cheltuieli menționate în tabelul de mai jos, având următoarele coduri definite în MySMIS2014:</w:t>
      </w:r>
    </w:p>
    <w:tbl>
      <w:tblPr>
        <w:tblpPr w:leftFromText="180" w:rightFromText="180" w:vertAnchor="text" w:horzAnchor="margin" w:tblpY="163"/>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5"/>
        <w:gridCol w:w="2678"/>
        <w:gridCol w:w="705"/>
        <w:gridCol w:w="4512"/>
      </w:tblGrid>
      <w:tr w:rsidR="00225ED4" w:rsidRPr="002D1914" w14:paraId="0BF5C2D2" w14:textId="77777777" w:rsidTr="00E93A77">
        <w:trPr>
          <w:trHeight w:val="484"/>
          <w:tblHeader/>
        </w:trPr>
        <w:tc>
          <w:tcPr>
            <w:tcW w:w="2152" w:type="pct"/>
            <w:gridSpan w:val="2"/>
            <w:shd w:val="clear" w:color="auto" w:fill="BFBFBF"/>
            <w:noWrap/>
            <w:vAlign w:val="center"/>
            <w:hideMark/>
          </w:tcPr>
          <w:p w14:paraId="5C2D0D10" w14:textId="77777777" w:rsidR="00225ED4" w:rsidRPr="002D1914" w:rsidRDefault="00225ED4" w:rsidP="00225ED4">
            <w:pPr>
              <w:widowControl/>
              <w:jc w:val="both"/>
              <w:rPr>
                <w:rFonts w:ascii="Trebuchet MS" w:eastAsia="Calibri" w:hAnsi="Trebuchet MS" w:cstheme="minorHAnsi"/>
                <w:b/>
                <w:bCs/>
                <w:color w:val="auto"/>
                <w:sz w:val="22"/>
                <w:szCs w:val="22"/>
                <w:lang w:eastAsia="en-US" w:bidi="ar-SA"/>
              </w:rPr>
            </w:pPr>
            <w:r w:rsidRPr="002D1914">
              <w:rPr>
                <w:rFonts w:ascii="Trebuchet MS" w:eastAsia="Calibri" w:hAnsi="Trebuchet MS" w:cstheme="minorHAnsi"/>
                <w:b/>
                <w:bCs/>
                <w:color w:val="auto"/>
                <w:sz w:val="22"/>
                <w:szCs w:val="22"/>
                <w:lang w:eastAsia="en-US" w:bidi="ar-SA"/>
              </w:rPr>
              <w:t>Categorie de cheltuieli</w:t>
            </w:r>
          </w:p>
        </w:tc>
        <w:tc>
          <w:tcPr>
            <w:tcW w:w="2848" w:type="pct"/>
            <w:gridSpan w:val="2"/>
            <w:shd w:val="clear" w:color="auto" w:fill="BFBFBF"/>
            <w:noWrap/>
            <w:vAlign w:val="center"/>
            <w:hideMark/>
          </w:tcPr>
          <w:p w14:paraId="475B1307" w14:textId="77777777" w:rsidR="00225ED4" w:rsidRPr="002D1914" w:rsidRDefault="00225ED4" w:rsidP="00225ED4">
            <w:pPr>
              <w:widowControl/>
              <w:jc w:val="both"/>
              <w:rPr>
                <w:rFonts w:ascii="Trebuchet MS" w:eastAsia="Calibri" w:hAnsi="Trebuchet MS" w:cstheme="minorHAnsi"/>
                <w:b/>
                <w:bCs/>
                <w:color w:val="auto"/>
                <w:sz w:val="22"/>
                <w:szCs w:val="22"/>
                <w:lang w:eastAsia="en-US" w:bidi="ar-SA"/>
              </w:rPr>
            </w:pPr>
            <w:r w:rsidRPr="002D1914">
              <w:rPr>
                <w:rFonts w:ascii="Trebuchet MS" w:eastAsia="Calibri" w:hAnsi="Trebuchet MS" w:cstheme="minorHAnsi"/>
                <w:b/>
                <w:bCs/>
                <w:color w:val="auto"/>
                <w:sz w:val="22"/>
                <w:szCs w:val="22"/>
                <w:lang w:eastAsia="en-US" w:bidi="ar-SA"/>
              </w:rPr>
              <w:t>Subcategorie de cheltuieli</w:t>
            </w:r>
          </w:p>
        </w:tc>
      </w:tr>
      <w:tr w:rsidR="00225ED4" w:rsidRPr="002D1914" w14:paraId="0D0836ED" w14:textId="77777777" w:rsidTr="00E93A77">
        <w:trPr>
          <w:trHeight w:val="278"/>
          <w:tblHeader/>
        </w:trPr>
        <w:tc>
          <w:tcPr>
            <w:tcW w:w="690" w:type="pct"/>
            <w:shd w:val="clear" w:color="auto" w:fill="BFBFBF"/>
            <w:noWrap/>
            <w:vAlign w:val="center"/>
            <w:hideMark/>
          </w:tcPr>
          <w:p w14:paraId="6E3FAC81" w14:textId="77777777" w:rsidR="00225ED4" w:rsidRPr="002D1914" w:rsidRDefault="00225ED4" w:rsidP="00225ED4">
            <w:pPr>
              <w:widowControl/>
              <w:jc w:val="both"/>
              <w:rPr>
                <w:rFonts w:ascii="Trebuchet MS" w:eastAsia="Calibri" w:hAnsi="Trebuchet MS" w:cstheme="minorHAnsi"/>
                <w:b/>
                <w:bCs/>
                <w:color w:val="auto"/>
                <w:sz w:val="22"/>
                <w:szCs w:val="22"/>
                <w:lang w:eastAsia="en-US" w:bidi="ar-SA"/>
              </w:rPr>
            </w:pPr>
            <w:r w:rsidRPr="002D1914">
              <w:rPr>
                <w:rFonts w:ascii="Trebuchet MS" w:eastAsia="Calibri" w:hAnsi="Trebuchet MS" w:cstheme="minorHAnsi"/>
                <w:b/>
                <w:bCs/>
                <w:color w:val="auto"/>
                <w:sz w:val="22"/>
                <w:szCs w:val="22"/>
                <w:lang w:eastAsia="en-US" w:bidi="ar-SA"/>
              </w:rPr>
              <w:t>Cod</w:t>
            </w:r>
          </w:p>
        </w:tc>
        <w:tc>
          <w:tcPr>
            <w:tcW w:w="1462" w:type="pct"/>
            <w:shd w:val="clear" w:color="auto" w:fill="BFBFBF"/>
            <w:noWrap/>
            <w:vAlign w:val="center"/>
            <w:hideMark/>
          </w:tcPr>
          <w:p w14:paraId="1BC9D63D" w14:textId="77777777" w:rsidR="00225ED4" w:rsidRPr="002D1914" w:rsidRDefault="00225ED4" w:rsidP="00225ED4">
            <w:pPr>
              <w:widowControl/>
              <w:jc w:val="both"/>
              <w:rPr>
                <w:rFonts w:ascii="Trebuchet MS" w:eastAsia="Calibri" w:hAnsi="Trebuchet MS" w:cstheme="minorHAnsi"/>
                <w:b/>
                <w:bCs/>
                <w:color w:val="auto"/>
                <w:sz w:val="22"/>
                <w:szCs w:val="22"/>
                <w:lang w:eastAsia="en-US" w:bidi="ar-SA"/>
              </w:rPr>
            </w:pPr>
            <w:r w:rsidRPr="002D1914">
              <w:rPr>
                <w:rFonts w:ascii="Trebuchet MS" w:eastAsia="Calibri" w:hAnsi="Trebuchet MS" w:cstheme="minorHAnsi"/>
                <w:b/>
                <w:bCs/>
                <w:color w:val="auto"/>
                <w:sz w:val="22"/>
                <w:szCs w:val="22"/>
                <w:lang w:eastAsia="en-US" w:bidi="ar-SA"/>
              </w:rPr>
              <w:t>Denumire</w:t>
            </w:r>
          </w:p>
        </w:tc>
        <w:tc>
          <w:tcPr>
            <w:tcW w:w="385" w:type="pct"/>
            <w:shd w:val="clear" w:color="auto" w:fill="BFBFBF"/>
            <w:noWrap/>
            <w:vAlign w:val="center"/>
            <w:hideMark/>
          </w:tcPr>
          <w:p w14:paraId="292CA1ED" w14:textId="77777777" w:rsidR="00225ED4" w:rsidRPr="002D1914" w:rsidRDefault="00225ED4" w:rsidP="00225ED4">
            <w:pPr>
              <w:widowControl/>
              <w:jc w:val="both"/>
              <w:rPr>
                <w:rFonts w:ascii="Trebuchet MS" w:eastAsia="Calibri" w:hAnsi="Trebuchet MS" w:cstheme="minorHAnsi"/>
                <w:b/>
                <w:bCs/>
                <w:color w:val="auto"/>
                <w:sz w:val="22"/>
                <w:szCs w:val="22"/>
                <w:lang w:eastAsia="en-US" w:bidi="ar-SA"/>
              </w:rPr>
            </w:pPr>
            <w:r w:rsidRPr="002D1914">
              <w:rPr>
                <w:rFonts w:ascii="Trebuchet MS" w:eastAsia="Calibri" w:hAnsi="Trebuchet MS" w:cstheme="minorHAnsi"/>
                <w:b/>
                <w:bCs/>
                <w:color w:val="auto"/>
                <w:sz w:val="22"/>
                <w:szCs w:val="22"/>
                <w:lang w:eastAsia="en-US" w:bidi="ar-SA"/>
              </w:rPr>
              <w:t>Cod</w:t>
            </w:r>
          </w:p>
        </w:tc>
        <w:tc>
          <w:tcPr>
            <w:tcW w:w="2463" w:type="pct"/>
            <w:shd w:val="clear" w:color="auto" w:fill="BFBFBF"/>
            <w:noWrap/>
            <w:vAlign w:val="center"/>
            <w:hideMark/>
          </w:tcPr>
          <w:p w14:paraId="304CCAAE" w14:textId="77777777" w:rsidR="00225ED4" w:rsidRPr="002D1914" w:rsidRDefault="00225ED4" w:rsidP="00225ED4">
            <w:pPr>
              <w:widowControl/>
              <w:jc w:val="both"/>
              <w:rPr>
                <w:rFonts w:ascii="Trebuchet MS" w:eastAsia="Calibri" w:hAnsi="Trebuchet MS" w:cstheme="minorHAnsi"/>
                <w:b/>
                <w:bCs/>
                <w:color w:val="auto"/>
                <w:sz w:val="22"/>
                <w:szCs w:val="22"/>
                <w:lang w:eastAsia="en-US" w:bidi="ar-SA"/>
              </w:rPr>
            </w:pPr>
            <w:r w:rsidRPr="002D1914">
              <w:rPr>
                <w:rFonts w:ascii="Trebuchet MS" w:eastAsia="Calibri" w:hAnsi="Trebuchet MS" w:cstheme="minorHAnsi"/>
                <w:b/>
                <w:bCs/>
                <w:color w:val="auto"/>
                <w:sz w:val="22"/>
                <w:szCs w:val="22"/>
                <w:lang w:eastAsia="en-US" w:bidi="ar-SA"/>
              </w:rPr>
              <w:t>Denumire</w:t>
            </w:r>
          </w:p>
        </w:tc>
      </w:tr>
      <w:tr w:rsidR="00225ED4" w:rsidRPr="002D1914" w14:paraId="623ADED5" w14:textId="77777777" w:rsidTr="00E93A77">
        <w:trPr>
          <w:trHeight w:val="1190"/>
        </w:trPr>
        <w:tc>
          <w:tcPr>
            <w:tcW w:w="690" w:type="pct"/>
            <w:noWrap/>
            <w:vAlign w:val="center"/>
          </w:tcPr>
          <w:p w14:paraId="0F2FE10A" w14:textId="77777777" w:rsidR="00225ED4" w:rsidRPr="002D1914" w:rsidRDefault="00225ED4" w:rsidP="00225ED4">
            <w:pPr>
              <w:widowControl/>
              <w:jc w:val="both"/>
              <w:rPr>
                <w:rFonts w:ascii="Trebuchet MS" w:eastAsia="Calibri" w:hAnsi="Trebuchet MS" w:cstheme="minorHAnsi"/>
                <w:color w:val="auto"/>
                <w:sz w:val="22"/>
                <w:szCs w:val="22"/>
                <w:lang w:eastAsia="en-US" w:bidi="ar-SA"/>
              </w:rPr>
            </w:pPr>
            <w:r w:rsidRPr="002D1914">
              <w:rPr>
                <w:rFonts w:ascii="Trebuchet MS" w:eastAsia="Calibri" w:hAnsi="Trebuchet MS" w:cstheme="minorHAnsi"/>
                <w:color w:val="auto"/>
                <w:sz w:val="22"/>
                <w:szCs w:val="22"/>
                <w:lang w:eastAsia="en-US" w:bidi="ar-SA"/>
              </w:rPr>
              <w:t>79</w:t>
            </w:r>
          </w:p>
        </w:tc>
        <w:tc>
          <w:tcPr>
            <w:tcW w:w="1462" w:type="pct"/>
            <w:noWrap/>
            <w:vAlign w:val="center"/>
          </w:tcPr>
          <w:p w14:paraId="3AD9064A" w14:textId="77777777" w:rsidR="00225ED4" w:rsidRPr="002D1914" w:rsidRDefault="00225ED4" w:rsidP="00225ED4">
            <w:pPr>
              <w:widowControl/>
              <w:jc w:val="both"/>
              <w:rPr>
                <w:rFonts w:ascii="Trebuchet MS" w:eastAsia="Calibri" w:hAnsi="Trebuchet MS" w:cstheme="minorHAnsi"/>
                <w:color w:val="auto"/>
                <w:sz w:val="22"/>
                <w:szCs w:val="22"/>
                <w:lang w:eastAsia="en-US" w:bidi="ar-SA"/>
              </w:rPr>
            </w:pPr>
            <w:r w:rsidRPr="002D1914">
              <w:rPr>
                <w:rFonts w:ascii="Trebuchet MS" w:eastAsia="Calibri" w:hAnsi="Trebuchet MS" w:cstheme="minorHAnsi"/>
                <w:color w:val="auto"/>
                <w:sz w:val="22"/>
                <w:szCs w:val="22"/>
                <w:lang w:eastAsia="en-US" w:bidi="ar-SA"/>
              </w:rPr>
              <w:t>Cheltuieli cu</w:t>
            </w:r>
          </w:p>
          <w:p w14:paraId="32D30D90" w14:textId="77777777" w:rsidR="00225ED4" w:rsidRPr="002D1914" w:rsidRDefault="00225ED4" w:rsidP="00225ED4">
            <w:pPr>
              <w:widowControl/>
              <w:jc w:val="both"/>
              <w:rPr>
                <w:rFonts w:ascii="Trebuchet MS" w:eastAsia="Calibri" w:hAnsi="Trebuchet MS" w:cstheme="minorHAnsi"/>
                <w:color w:val="auto"/>
                <w:sz w:val="22"/>
                <w:szCs w:val="22"/>
                <w:lang w:eastAsia="en-US" w:bidi="ar-SA"/>
              </w:rPr>
            </w:pPr>
            <w:r w:rsidRPr="002D1914">
              <w:rPr>
                <w:rFonts w:ascii="Trebuchet MS" w:eastAsia="Calibri" w:hAnsi="Trebuchet MS" w:cstheme="minorHAnsi"/>
                <w:color w:val="auto"/>
                <w:sz w:val="22"/>
                <w:szCs w:val="22"/>
                <w:lang w:eastAsia="en-US" w:bidi="ar-SA"/>
              </w:rPr>
              <w:t>sprijinul pentru</w:t>
            </w:r>
          </w:p>
          <w:p w14:paraId="65BC2E7E" w14:textId="77777777" w:rsidR="00225ED4" w:rsidRPr="002D1914" w:rsidRDefault="00225ED4" w:rsidP="00225ED4">
            <w:pPr>
              <w:widowControl/>
              <w:jc w:val="both"/>
              <w:rPr>
                <w:rFonts w:ascii="Trebuchet MS" w:eastAsia="Calibri" w:hAnsi="Trebuchet MS" w:cstheme="minorHAnsi"/>
                <w:color w:val="auto"/>
                <w:sz w:val="22"/>
                <w:szCs w:val="22"/>
                <w:lang w:eastAsia="en-US" w:bidi="ar-SA"/>
              </w:rPr>
            </w:pPr>
            <w:r w:rsidRPr="002D1914">
              <w:rPr>
                <w:rFonts w:ascii="Trebuchet MS" w:eastAsia="Calibri" w:hAnsi="Trebuchet MS" w:cstheme="minorHAnsi"/>
                <w:color w:val="auto"/>
                <w:sz w:val="22"/>
                <w:szCs w:val="22"/>
                <w:lang w:eastAsia="en-US" w:bidi="ar-SA"/>
              </w:rPr>
              <w:t>energie</w:t>
            </w:r>
          </w:p>
        </w:tc>
        <w:tc>
          <w:tcPr>
            <w:tcW w:w="385" w:type="pct"/>
            <w:noWrap/>
            <w:vAlign w:val="center"/>
          </w:tcPr>
          <w:p w14:paraId="7F50882A" w14:textId="77777777" w:rsidR="00225ED4" w:rsidRPr="002D1914" w:rsidRDefault="00225ED4" w:rsidP="00225ED4">
            <w:pPr>
              <w:widowControl/>
              <w:jc w:val="both"/>
              <w:rPr>
                <w:rFonts w:ascii="Trebuchet MS" w:eastAsia="Calibri" w:hAnsi="Trebuchet MS" w:cstheme="minorHAnsi"/>
                <w:color w:val="auto"/>
                <w:sz w:val="22"/>
                <w:szCs w:val="22"/>
                <w:lang w:eastAsia="en-US" w:bidi="ar-SA"/>
              </w:rPr>
            </w:pPr>
            <w:r w:rsidRPr="002D1914">
              <w:rPr>
                <w:rFonts w:ascii="Trebuchet MS" w:eastAsia="Calibri" w:hAnsi="Trebuchet MS" w:cstheme="minorHAnsi"/>
                <w:color w:val="auto"/>
                <w:sz w:val="22"/>
                <w:szCs w:val="22"/>
                <w:lang w:eastAsia="en-US" w:bidi="ar-SA"/>
              </w:rPr>
              <w:t>459</w:t>
            </w:r>
          </w:p>
        </w:tc>
        <w:tc>
          <w:tcPr>
            <w:tcW w:w="2463" w:type="pct"/>
            <w:noWrap/>
            <w:vAlign w:val="center"/>
          </w:tcPr>
          <w:p w14:paraId="4F849EC7" w14:textId="77777777" w:rsidR="00225ED4" w:rsidRPr="002D1914" w:rsidRDefault="00225ED4" w:rsidP="00225ED4">
            <w:pPr>
              <w:widowControl/>
              <w:autoSpaceDE w:val="0"/>
              <w:autoSpaceDN w:val="0"/>
              <w:adjustRightInd w:val="0"/>
              <w:rPr>
                <w:rFonts w:ascii="Trebuchet MS" w:eastAsia="Calibri" w:hAnsi="Trebuchet MS" w:cstheme="minorHAnsi"/>
                <w:color w:val="auto"/>
                <w:sz w:val="22"/>
                <w:szCs w:val="22"/>
                <w:lang w:eastAsia="en-US" w:bidi="ar-SA"/>
              </w:rPr>
            </w:pPr>
            <w:r w:rsidRPr="002D1914">
              <w:rPr>
                <w:rFonts w:ascii="Trebuchet MS" w:eastAsia="Calibri" w:hAnsi="Trebuchet MS" w:cstheme="minorHAnsi"/>
                <w:color w:val="auto"/>
                <w:sz w:val="22"/>
                <w:szCs w:val="22"/>
                <w:lang w:eastAsia="en-US" w:bidi="ar-SA"/>
              </w:rPr>
              <w:t>Cost pe gospodărie sprijinită</w:t>
            </w:r>
          </w:p>
          <w:p w14:paraId="2DCC2B4F" w14:textId="77777777" w:rsidR="00225ED4" w:rsidRPr="002D1914" w:rsidRDefault="00225ED4" w:rsidP="00225ED4">
            <w:pPr>
              <w:widowControl/>
              <w:autoSpaceDE w:val="0"/>
              <w:autoSpaceDN w:val="0"/>
              <w:adjustRightInd w:val="0"/>
              <w:rPr>
                <w:rFonts w:ascii="Trebuchet MS" w:eastAsia="Calibri" w:hAnsi="Trebuchet MS" w:cstheme="minorHAnsi"/>
                <w:color w:val="auto"/>
                <w:sz w:val="22"/>
                <w:szCs w:val="22"/>
                <w:lang w:eastAsia="en-US" w:bidi="ar-SA"/>
              </w:rPr>
            </w:pPr>
            <w:r w:rsidRPr="002D1914">
              <w:rPr>
                <w:rFonts w:ascii="Trebuchet MS" w:eastAsia="Calibri" w:hAnsi="Trebuchet MS" w:cstheme="minorHAnsi"/>
                <w:color w:val="auto"/>
                <w:sz w:val="22"/>
                <w:szCs w:val="22"/>
                <w:lang w:eastAsia="en-US" w:bidi="ar-SA"/>
              </w:rPr>
              <w:t>prin compensarea prețului la</w:t>
            </w:r>
          </w:p>
          <w:p w14:paraId="0CA64893" w14:textId="77777777" w:rsidR="00225ED4" w:rsidRPr="002D1914" w:rsidRDefault="00225ED4" w:rsidP="00225ED4">
            <w:pPr>
              <w:widowControl/>
              <w:jc w:val="both"/>
              <w:rPr>
                <w:rFonts w:ascii="Trebuchet MS" w:eastAsia="Calibri" w:hAnsi="Trebuchet MS" w:cstheme="minorHAnsi"/>
                <w:color w:val="auto"/>
                <w:sz w:val="22"/>
                <w:szCs w:val="22"/>
                <w:lang w:eastAsia="en-US" w:bidi="ar-SA"/>
              </w:rPr>
            </w:pPr>
            <w:r w:rsidRPr="002D1914">
              <w:rPr>
                <w:rFonts w:ascii="Trebuchet MS" w:eastAsia="Calibri" w:hAnsi="Trebuchet MS" w:cstheme="minorHAnsi"/>
                <w:color w:val="auto"/>
                <w:sz w:val="22"/>
                <w:szCs w:val="22"/>
                <w:lang w:eastAsia="en-US" w:bidi="ar-SA"/>
              </w:rPr>
              <w:t>energie</w:t>
            </w:r>
          </w:p>
        </w:tc>
      </w:tr>
    </w:tbl>
    <w:p w14:paraId="07836A66" w14:textId="77777777" w:rsidR="00225ED4" w:rsidRPr="002D1914" w:rsidRDefault="00225ED4" w:rsidP="00225ED4">
      <w:pPr>
        <w:spacing w:after="120"/>
        <w:jc w:val="both"/>
        <w:rPr>
          <w:rFonts w:ascii="Trebuchet MS" w:eastAsia="Times New Roman" w:hAnsi="Trebuchet MS" w:cs="Calibri"/>
          <w:b/>
          <w:bCs/>
          <w:sz w:val="22"/>
          <w:szCs w:val="22"/>
          <w:lang w:eastAsia="en-US" w:bidi="ar-SA"/>
        </w:rPr>
      </w:pPr>
    </w:p>
    <w:p w14:paraId="3AC23BDE" w14:textId="7231D0F6" w:rsidR="00256B5A" w:rsidRPr="002D1914" w:rsidRDefault="00256B5A" w:rsidP="00C901C6">
      <w:pPr>
        <w:pStyle w:val="Bodytext20"/>
        <w:tabs>
          <w:tab w:val="left" w:pos="4183"/>
          <w:tab w:val="left" w:pos="6353"/>
          <w:tab w:val="left" w:pos="8326"/>
        </w:tabs>
        <w:spacing w:line="312" w:lineRule="exact"/>
        <w:ind w:right="322" w:firstLine="0"/>
        <w:rPr>
          <w:rFonts w:ascii="Trebuchet MS" w:hAnsi="Trebuchet MS"/>
          <w:sz w:val="22"/>
          <w:szCs w:val="22"/>
        </w:rPr>
      </w:pPr>
      <w:r w:rsidRPr="002D1914">
        <w:rPr>
          <w:rFonts w:ascii="Trebuchet MS" w:hAnsi="Trebuchet MS"/>
          <w:sz w:val="22"/>
          <w:szCs w:val="22"/>
        </w:rPr>
        <w:t>În cadrul acestui apel de proiecte vor fi decontate, cu evitarea dublei finanțări, cheltuielile coform art. 25</w:t>
      </w:r>
      <w:r w:rsidR="00F77A28" w:rsidRPr="002D1914">
        <w:rPr>
          <w:rFonts w:ascii="Trebuchet MS" w:hAnsi="Trebuchet MS"/>
          <w:sz w:val="22"/>
          <w:szCs w:val="22"/>
        </w:rPr>
        <w:t xml:space="preserve"> </w:t>
      </w:r>
      <w:r w:rsidRPr="002D1914">
        <w:rPr>
          <w:rFonts w:ascii="Trebuchet MS" w:hAnsi="Trebuchet MS"/>
          <w:sz w:val="22"/>
          <w:szCs w:val="22"/>
        </w:rPr>
        <w:t>b din Regulamentul (UE) nr. 1303/2013 al Parlamentului European și al Consiliului prin care statele membre sunt autorizate să utilizeze FSE cu scopul de a sprijini gospodăriile vulnerabile pentru a face față costurilor pentru consumul de energie.</w:t>
      </w:r>
    </w:p>
    <w:p w14:paraId="70387398" w14:textId="7FB4B579" w:rsidR="00256B5A" w:rsidRPr="002D1914" w:rsidRDefault="00751671" w:rsidP="00C901C6">
      <w:pPr>
        <w:pStyle w:val="Bodytext20"/>
        <w:shd w:val="clear" w:color="auto" w:fill="auto"/>
        <w:tabs>
          <w:tab w:val="left" w:pos="4183"/>
          <w:tab w:val="left" w:pos="6353"/>
          <w:tab w:val="left" w:pos="8326"/>
        </w:tabs>
        <w:spacing w:before="0" w:after="0" w:line="312" w:lineRule="exact"/>
        <w:ind w:right="322" w:firstLine="0"/>
        <w:rPr>
          <w:rFonts w:ascii="Trebuchet MS" w:hAnsi="Trebuchet MS"/>
          <w:sz w:val="22"/>
          <w:szCs w:val="22"/>
        </w:rPr>
      </w:pPr>
      <w:r w:rsidRPr="002D1914">
        <w:rPr>
          <w:rFonts w:ascii="Trebuchet MS" w:hAnsi="Trebuchet MS"/>
          <w:sz w:val="22"/>
          <w:szCs w:val="22"/>
        </w:rPr>
        <w:t xml:space="preserve"> </w:t>
      </w:r>
      <w:r w:rsidR="00256B5A" w:rsidRPr="002D1914">
        <w:rPr>
          <w:rFonts w:ascii="Trebuchet MS" w:hAnsi="Trebuchet MS"/>
          <w:sz w:val="22"/>
          <w:szCs w:val="22"/>
        </w:rPr>
        <w:t>Bugetul proiectului va fi exprimat în lei.</w:t>
      </w:r>
    </w:p>
    <w:p w14:paraId="1CEBCF15" w14:textId="251091E5" w:rsidR="00BE4AC0" w:rsidRPr="002D1914" w:rsidRDefault="00742611" w:rsidP="00C901C6">
      <w:pPr>
        <w:pStyle w:val="Bodytext20"/>
        <w:tabs>
          <w:tab w:val="left" w:pos="4183"/>
          <w:tab w:val="left" w:pos="6353"/>
          <w:tab w:val="left" w:pos="8326"/>
        </w:tabs>
        <w:spacing w:line="312" w:lineRule="exact"/>
        <w:ind w:right="322" w:firstLine="0"/>
        <w:rPr>
          <w:rFonts w:ascii="Trebuchet MS" w:hAnsi="Trebuchet MS"/>
          <w:sz w:val="22"/>
          <w:szCs w:val="22"/>
        </w:rPr>
      </w:pPr>
      <w:r w:rsidRPr="002D1914">
        <w:rPr>
          <w:rFonts w:ascii="Trebuchet MS" w:hAnsi="Trebuchet MS"/>
          <w:sz w:val="22"/>
          <w:szCs w:val="22"/>
        </w:rPr>
        <w:t>Având în vedere specificul prezentului  ghid, respectiv o singură activitate eligibilă clar definită, specificațiile privind Cheltuieli neeligibile se aplică în măsura în care se identifică o asemenea cheltuială</w:t>
      </w:r>
      <w:r w:rsidR="00256B5A" w:rsidRPr="002D1914">
        <w:rPr>
          <w:rFonts w:ascii="Trebuchet MS" w:hAnsi="Trebuchet MS"/>
          <w:sz w:val="22"/>
          <w:szCs w:val="22"/>
        </w:rPr>
        <w:t>.</w:t>
      </w:r>
      <w:r w:rsidR="00BE4AC0" w:rsidRPr="002D1914">
        <w:rPr>
          <w:rFonts w:ascii="Trebuchet MS" w:hAnsi="Trebuchet MS"/>
          <w:sz w:val="22"/>
          <w:szCs w:val="22"/>
        </w:rPr>
        <w:t xml:space="preserve"> Cheltuielile eligibile reprezintă Cheltuieli cu  sprijinul pentru energie, Subcategorie MySMIS  - Cost pe gospodărie sprijinită prin compensarea prețului la energie .</w:t>
      </w:r>
    </w:p>
    <w:p w14:paraId="0B1D75A9" w14:textId="77777777" w:rsidR="00BE4AC0" w:rsidRPr="002D1914" w:rsidRDefault="00BE4AC0" w:rsidP="00C901C6">
      <w:pPr>
        <w:pStyle w:val="ListParagraph"/>
        <w:ind w:left="0" w:right="322"/>
        <w:rPr>
          <w:rFonts w:ascii="Trebuchet MS" w:hAnsi="Trebuchet MS" w:cs="Times New Roman"/>
          <w:bCs/>
          <w:sz w:val="22"/>
          <w:szCs w:val="22"/>
        </w:rPr>
      </w:pPr>
      <w:r w:rsidRPr="002D1914">
        <w:rPr>
          <w:rFonts w:ascii="Trebuchet MS" w:hAnsi="Trebuchet MS" w:cs="Times New Roman"/>
          <w:b/>
          <w:sz w:val="22"/>
          <w:szCs w:val="22"/>
        </w:rPr>
        <w:t>Orice alte activități sunt neeligibile pentru finanțare prin prezentul ghid</w:t>
      </w:r>
      <w:r w:rsidRPr="002D1914">
        <w:rPr>
          <w:rFonts w:ascii="Trebuchet MS" w:hAnsi="Trebuchet MS" w:cs="Times New Roman"/>
          <w:bCs/>
          <w:sz w:val="22"/>
          <w:szCs w:val="22"/>
        </w:rPr>
        <w:t>.</w:t>
      </w:r>
    </w:p>
    <w:p w14:paraId="1CB2083B" w14:textId="78F94DA6" w:rsidR="0067025C" w:rsidRPr="002D1914" w:rsidRDefault="0067025C" w:rsidP="00C901C6">
      <w:pPr>
        <w:pStyle w:val="Bodytext20"/>
        <w:shd w:val="clear" w:color="auto" w:fill="auto"/>
        <w:spacing w:before="0" w:after="194" w:line="283" w:lineRule="exact"/>
        <w:ind w:left="400" w:right="322" w:firstLine="0"/>
        <w:rPr>
          <w:rFonts w:ascii="Trebuchet MS" w:hAnsi="Trebuchet MS"/>
          <w:sz w:val="22"/>
          <w:szCs w:val="22"/>
        </w:rPr>
      </w:pPr>
    </w:p>
    <w:p w14:paraId="74F28B09" w14:textId="6A5C0846" w:rsidR="0067025C" w:rsidRPr="002D1914" w:rsidRDefault="00AF1D64" w:rsidP="00C901C6">
      <w:pPr>
        <w:pStyle w:val="Bodytext20"/>
        <w:shd w:val="clear" w:color="auto" w:fill="auto"/>
        <w:spacing w:before="0" w:after="304" w:line="278" w:lineRule="exact"/>
        <w:ind w:left="142" w:right="322" w:firstLine="0"/>
        <w:rPr>
          <w:rFonts w:ascii="Trebuchet MS" w:hAnsi="Trebuchet MS"/>
          <w:sz w:val="22"/>
          <w:szCs w:val="22"/>
        </w:rPr>
      </w:pPr>
      <w:r w:rsidRPr="002D1914">
        <w:rPr>
          <w:rFonts w:ascii="Trebuchet MS" w:hAnsi="Trebuchet MS"/>
          <w:sz w:val="22"/>
          <w:szCs w:val="22"/>
        </w:rPr>
        <w:t xml:space="preserve">AM POC va verifica rezonabilitatea cheltuielilor, conform </w:t>
      </w:r>
      <w:r w:rsidR="00A142CD" w:rsidRPr="002D1914">
        <w:rPr>
          <w:rFonts w:ascii="Trebuchet MS" w:hAnsi="Trebuchet MS"/>
          <w:sz w:val="22"/>
          <w:szCs w:val="22"/>
        </w:rPr>
        <w:t>dispozițiilor</w:t>
      </w:r>
      <w:r w:rsidRPr="002D1914">
        <w:rPr>
          <w:rFonts w:ascii="Trebuchet MS" w:hAnsi="Trebuchet MS"/>
          <w:sz w:val="22"/>
          <w:szCs w:val="22"/>
        </w:rPr>
        <w:t xml:space="preserve"> legale, în baza documentelor solicitate </w:t>
      </w:r>
      <w:r w:rsidR="00A142CD" w:rsidRPr="002D1914">
        <w:rPr>
          <w:rFonts w:ascii="Trebuchet MS" w:hAnsi="Trebuchet MS"/>
          <w:sz w:val="22"/>
          <w:szCs w:val="22"/>
        </w:rPr>
        <w:t>și</w:t>
      </w:r>
      <w:r w:rsidRPr="002D1914">
        <w:rPr>
          <w:rFonts w:ascii="Trebuchet MS" w:hAnsi="Trebuchet MS"/>
          <w:sz w:val="22"/>
          <w:szCs w:val="22"/>
        </w:rPr>
        <w:t xml:space="preserve">/sau a </w:t>
      </w:r>
      <w:r w:rsidR="00A142CD" w:rsidRPr="002D1914">
        <w:rPr>
          <w:rFonts w:ascii="Trebuchet MS" w:hAnsi="Trebuchet MS"/>
          <w:sz w:val="22"/>
          <w:szCs w:val="22"/>
        </w:rPr>
        <w:t>investigațiilor</w:t>
      </w:r>
      <w:r w:rsidRPr="002D1914">
        <w:rPr>
          <w:rFonts w:ascii="Trebuchet MS" w:hAnsi="Trebuchet MS"/>
          <w:sz w:val="22"/>
          <w:szCs w:val="22"/>
        </w:rPr>
        <w:t xml:space="preserve"> proprii, încă din faza de evaluare a proiectelor.*</w:t>
      </w:r>
    </w:p>
    <w:p w14:paraId="17CCBCAD" w14:textId="67542D15" w:rsidR="0067025C" w:rsidRPr="002D1914" w:rsidRDefault="00AF1D64" w:rsidP="00C901C6">
      <w:pPr>
        <w:pStyle w:val="Bodytext30"/>
        <w:shd w:val="clear" w:color="auto" w:fill="auto"/>
        <w:spacing w:before="0" w:after="0" w:line="274" w:lineRule="exact"/>
        <w:ind w:left="142" w:right="180"/>
        <w:jc w:val="both"/>
        <w:rPr>
          <w:rFonts w:ascii="Trebuchet MS" w:hAnsi="Trebuchet MS"/>
          <w:sz w:val="22"/>
          <w:szCs w:val="22"/>
        </w:rPr>
      </w:pPr>
      <w:r w:rsidRPr="002D1914">
        <w:rPr>
          <w:rStyle w:val="Bodytext3NotItalic"/>
          <w:rFonts w:ascii="Trebuchet MS" w:hAnsi="Trebuchet MS"/>
          <w:sz w:val="22"/>
          <w:szCs w:val="22"/>
        </w:rPr>
        <w:t xml:space="preserve">* </w:t>
      </w:r>
      <w:r w:rsidRPr="002D1914">
        <w:rPr>
          <w:rFonts w:ascii="Trebuchet MS" w:hAnsi="Trebuchet MS"/>
          <w:sz w:val="22"/>
          <w:szCs w:val="22"/>
        </w:rPr>
        <w:t xml:space="preserve">Conform prevederilor </w:t>
      </w:r>
      <w:r w:rsidR="00A142CD" w:rsidRPr="002D1914">
        <w:rPr>
          <w:rFonts w:ascii="Trebuchet MS" w:hAnsi="Trebuchet MS"/>
          <w:sz w:val="22"/>
          <w:szCs w:val="22"/>
        </w:rPr>
        <w:t>Ordonanței</w:t>
      </w:r>
      <w:r w:rsidRPr="002D1914">
        <w:rPr>
          <w:rFonts w:ascii="Trebuchet MS" w:hAnsi="Trebuchet MS"/>
          <w:sz w:val="22"/>
          <w:szCs w:val="22"/>
        </w:rPr>
        <w:t xml:space="preserve"> de </w:t>
      </w:r>
      <w:r w:rsidR="00A142CD" w:rsidRPr="002D1914">
        <w:rPr>
          <w:rFonts w:ascii="Trebuchet MS" w:hAnsi="Trebuchet MS"/>
          <w:sz w:val="22"/>
          <w:szCs w:val="22"/>
        </w:rPr>
        <w:t>Urgență</w:t>
      </w:r>
      <w:r w:rsidRPr="002D1914">
        <w:rPr>
          <w:rFonts w:ascii="Trebuchet MS" w:hAnsi="Trebuchet MS"/>
          <w:sz w:val="22"/>
          <w:szCs w:val="22"/>
        </w:rPr>
        <w:t xml:space="preserve"> a Guvernului nr. 66 din 29 iunie 2011 privind prevenirea, constatarea si </w:t>
      </w:r>
      <w:r w:rsidR="00A142CD" w:rsidRPr="002D1914">
        <w:rPr>
          <w:rFonts w:ascii="Trebuchet MS" w:hAnsi="Trebuchet MS"/>
          <w:sz w:val="22"/>
          <w:szCs w:val="22"/>
        </w:rPr>
        <w:t>sancționarea</w:t>
      </w:r>
      <w:r w:rsidRPr="002D1914">
        <w:rPr>
          <w:rFonts w:ascii="Trebuchet MS" w:hAnsi="Trebuchet MS"/>
          <w:sz w:val="22"/>
          <w:szCs w:val="22"/>
        </w:rPr>
        <w:t xml:space="preserve"> neregulilor apărute în </w:t>
      </w:r>
      <w:r w:rsidR="00A142CD" w:rsidRPr="002D1914">
        <w:rPr>
          <w:rFonts w:ascii="Trebuchet MS" w:hAnsi="Trebuchet MS"/>
          <w:sz w:val="22"/>
          <w:szCs w:val="22"/>
        </w:rPr>
        <w:t>obținerea</w:t>
      </w:r>
      <w:r w:rsidRPr="002D1914">
        <w:rPr>
          <w:rFonts w:ascii="Trebuchet MS" w:hAnsi="Trebuchet MS"/>
          <w:sz w:val="22"/>
          <w:szCs w:val="22"/>
        </w:rPr>
        <w:t xml:space="preserve"> si utilizarea fondurilor europene si/sau a fondurilor publice </w:t>
      </w:r>
      <w:r w:rsidR="00A142CD" w:rsidRPr="002D1914">
        <w:rPr>
          <w:rFonts w:ascii="Trebuchet MS" w:hAnsi="Trebuchet MS"/>
          <w:sz w:val="22"/>
          <w:szCs w:val="22"/>
        </w:rPr>
        <w:t>naționale</w:t>
      </w:r>
      <w:r w:rsidRPr="002D1914">
        <w:rPr>
          <w:rFonts w:ascii="Trebuchet MS" w:hAnsi="Trebuchet MS"/>
          <w:sz w:val="22"/>
          <w:szCs w:val="22"/>
        </w:rPr>
        <w:t xml:space="preserve"> aferente acestora, cu modificările </w:t>
      </w:r>
      <w:r w:rsidRPr="002D1914">
        <w:rPr>
          <w:rFonts w:ascii="Trebuchet MS" w:hAnsi="Trebuchet MS"/>
          <w:sz w:val="22"/>
          <w:szCs w:val="22"/>
        </w:rPr>
        <w:lastRenderedPageBreak/>
        <w:t xml:space="preserve">si completările ulterioare; Hotărârii Guvernului nr. 875 din 31 august 2011 pentru aprobarea Normelor metodologice de aplicare a prevederilor </w:t>
      </w:r>
      <w:r w:rsidR="00A142CD" w:rsidRPr="002D1914">
        <w:rPr>
          <w:rFonts w:ascii="Trebuchet MS" w:hAnsi="Trebuchet MS"/>
          <w:sz w:val="22"/>
          <w:szCs w:val="22"/>
        </w:rPr>
        <w:t>Ordonanței</w:t>
      </w:r>
      <w:r w:rsidRPr="002D1914">
        <w:rPr>
          <w:rFonts w:ascii="Trebuchet MS" w:hAnsi="Trebuchet MS"/>
          <w:sz w:val="22"/>
          <w:szCs w:val="22"/>
        </w:rPr>
        <w:t xml:space="preserve"> de </w:t>
      </w:r>
      <w:r w:rsidR="00A142CD" w:rsidRPr="002D1914">
        <w:rPr>
          <w:rFonts w:ascii="Trebuchet MS" w:hAnsi="Trebuchet MS"/>
          <w:sz w:val="22"/>
          <w:szCs w:val="22"/>
        </w:rPr>
        <w:t>Urgență</w:t>
      </w:r>
      <w:r w:rsidRPr="002D1914">
        <w:rPr>
          <w:rFonts w:ascii="Trebuchet MS" w:hAnsi="Trebuchet MS"/>
          <w:sz w:val="22"/>
          <w:szCs w:val="22"/>
        </w:rPr>
        <w:t xml:space="preserve"> a Guvernului nr. 66/2011 privind prevenirea, constatarea si </w:t>
      </w:r>
      <w:r w:rsidR="00A142CD" w:rsidRPr="002D1914">
        <w:rPr>
          <w:rFonts w:ascii="Trebuchet MS" w:hAnsi="Trebuchet MS"/>
          <w:sz w:val="22"/>
          <w:szCs w:val="22"/>
        </w:rPr>
        <w:t>sancționarea</w:t>
      </w:r>
      <w:r w:rsidRPr="002D1914">
        <w:rPr>
          <w:rFonts w:ascii="Trebuchet MS" w:hAnsi="Trebuchet MS"/>
          <w:sz w:val="22"/>
          <w:szCs w:val="22"/>
        </w:rPr>
        <w:t xml:space="preserve"> neregulilor apărute în </w:t>
      </w:r>
      <w:r w:rsidR="00A142CD" w:rsidRPr="002D1914">
        <w:rPr>
          <w:rFonts w:ascii="Trebuchet MS" w:hAnsi="Trebuchet MS"/>
          <w:sz w:val="22"/>
          <w:szCs w:val="22"/>
        </w:rPr>
        <w:t>obținerea</w:t>
      </w:r>
      <w:r w:rsidRPr="002D1914">
        <w:rPr>
          <w:rFonts w:ascii="Trebuchet MS" w:hAnsi="Trebuchet MS"/>
          <w:sz w:val="22"/>
          <w:szCs w:val="22"/>
        </w:rPr>
        <w:t xml:space="preserve"> si utilizarea fondurilor europene si/sau a fondurilor publice </w:t>
      </w:r>
      <w:r w:rsidR="00A142CD" w:rsidRPr="002D1914">
        <w:rPr>
          <w:rFonts w:ascii="Trebuchet MS" w:hAnsi="Trebuchet MS"/>
          <w:sz w:val="22"/>
          <w:szCs w:val="22"/>
        </w:rPr>
        <w:t>naționale</w:t>
      </w:r>
      <w:r w:rsidRPr="002D1914">
        <w:rPr>
          <w:rFonts w:ascii="Trebuchet MS" w:hAnsi="Trebuchet MS"/>
          <w:sz w:val="22"/>
          <w:szCs w:val="22"/>
        </w:rPr>
        <w:t xml:space="preserve"> aferente, cu modificările si completările ulterioare.</w:t>
      </w:r>
    </w:p>
    <w:p w14:paraId="1C64CF49" w14:textId="77777777" w:rsidR="00C3259C" w:rsidRPr="002D1914" w:rsidRDefault="00C3259C" w:rsidP="00C901C6">
      <w:pPr>
        <w:pStyle w:val="Bodytext30"/>
        <w:shd w:val="clear" w:color="auto" w:fill="auto"/>
        <w:spacing w:before="0" w:after="0" w:line="274" w:lineRule="exact"/>
        <w:ind w:left="142" w:right="180"/>
        <w:jc w:val="both"/>
        <w:rPr>
          <w:rFonts w:ascii="Trebuchet MS" w:hAnsi="Trebuchet MS"/>
          <w:b/>
          <w:color w:val="auto"/>
          <w:sz w:val="22"/>
          <w:szCs w:val="22"/>
        </w:rPr>
      </w:pPr>
    </w:p>
    <w:p w14:paraId="7AAD9129" w14:textId="77777777" w:rsidR="00742611" w:rsidRPr="002D1914" w:rsidRDefault="00742611" w:rsidP="00525CE3">
      <w:pPr>
        <w:framePr w:w="9259" w:wrap="notBeside" w:vAnchor="text" w:hAnchor="page" w:x="1381" w:y="302"/>
        <w:ind w:right="-245"/>
        <w:rPr>
          <w:rFonts w:ascii="Trebuchet MS" w:hAnsi="Trebuchet MS"/>
          <w:b/>
          <w:color w:val="auto"/>
          <w:sz w:val="22"/>
          <w:szCs w:val="22"/>
        </w:rPr>
      </w:pPr>
    </w:p>
    <w:p w14:paraId="44C696FA" w14:textId="5C73D8D2" w:rsidR="00742611" w:rsidRPr="002D1914" w:rsidRDefault="00742611" w:rsidP="00525CE3">
      <w:pPr>
        <w:ind w:left="142" w:right="-245"/>
        <w:jc w:val="both"/>
        <w:rPr>
          <w:rFonts w:ascii="Trebuchet MS" w:hAnsi="Trebuchet MS" w:cs="Times New Roman"/>
          <w:b/>
          <w:color w:val="auto"/>
          <w:sz w:val="22"/>
          <w:szCs w:val="22"/>
        </w:rPr>
      </w:pPr>
      <w:r w:rsidRPr="002D1914">
        <w:rPr>
          <w:rFonts w:ascii="Trebuchet MS" w:hAnsi="Trebuchet MS" w:cs="Times New Roman"/>
          <w:b/>
          <w:color w:val="auto"/>
          <w:sz w:val="22"/>
          <w:szCs w:val="22"/>
        </w:rPr>
        <w:t>2.</w:t>
      </w:r>
      <w:r w:rsidR="00F50917" w:rsidRPr="002D1914">
        <w:rPr>
          <w:rFonts w:ascii="Trebuchet MS" w:hAnsi="Trebuchet MS" w:cs="Times New Roman"/>
          <w:b/>
          <w:color w:val="auto"/>
          <w:sz w:val="22"/>
          <w:szCs w:val="22"/>
        </w:rPr>
        <w:t xml:space="preserve">4 </w:t>
      </w:r>
      <w:r w:rsidRPr="002D1914">
        <w:rPr>
          <w:rFonts w:ascii="Trebuchet MS" w:hAnsi="Trebuchet MS" w:cs="Times New Roman"/>
          <w:b/>
          <w:color w:val="auto"/>
          <w:sz w:val="22"/>
          <w:szCs w:val="22"/>
        </w:rPr>
        <w:t>Cheltuieli neeligibile:</w:t>
      </w:r>
    </w:p>
    <w:p w14:paraId="119ACCCA" w14:textId="77777777" w:rsidR="00742611" w:rsidRPr="002D1914" w:rsidRDefault="00742611" w:rsidP="00525CE3">
      <w:pPr>
        <w:pStyle w:val="ListParagraph"/>
        <w:numPr>
          <w:ilvl w:val="0"/>
          <w:numId w:val="47"/>
        </w:numPr>
        <w:ind w:right="-245"/>
        <w:contextualSpacing w:val="0"/>
        <w:jc w:val="both"/>
        <w:rPr>
          <w:rFonts w:ascii="Trebuchet MS" w:hAnsi="Trebuchet MS" w:cs="Times New Roman"/>
          <w:sz w:val="22"/>
          <w:szCs w:val="22"/>
        </w:rPr>
      </w:pPr>
      <w:r w:rsidRPr="002D1914">
        <w:rPr>
          <w:rFonts w:ascii="Trebuchet MS" w:hAnsi="Trebuchet MS" w:cs="Times New Roman"/>
          <w:sz w:val="22"/>
          <w:szCs w:val="22"/>
        </w:rPr>
        <w:t xml:space="preserve">taxa pe valoarea adăugată deductibilă și recuperabilă; </w:t>
      </w:r>
    </w:p>
    <w:p w14:paraId="7AAF1E4C" w14:textId="6111BD87" w:rsidR="00742611" w:rsidRPr="002D1914" w:rsidRDefault="00A142CD" w:rsidP="00525CE3">
      <w:pPr>
        <w:pStyle w:val="ListParagraph"/>
        <w:numPr>
          <w:ilvl w:val="0"/>
          <w:numId w:val="47"/>
        </w:numPr>
        <w:ind w:right="-245"/>
        <w:contextualSpacing w:val="0"/>
        <w:jc w:val="both"/>
        <w:rPr>
          <w:rFonts w:ascii="Trebuchet MS" w:hAnsi="Trebuchet MS" w:cs="Times New Roman"/>
          <w:sz w:val="22"/>
          <w:szCs w:val="22"/>
        </w:rPr>
      </w:pPr>
      <w:r w:rsidRPr="002D1914">
        <w:rPr>
          <w:rFonts w:ascii="Trebuchet MS" w:hAnsi="Trebuchet MS" w:cs="Times New Roman"/>
          <w:sz w:val="22"/>
          <w:szCs w:val="22"/>
        </w:rPr>
        <w:t>achiziția</w:t>
      </w:r>
      <w:r w:rsidR="00742611" w:rsidRPr="002D1914">
        <w:rPr>
          <w:rFonts w:ascii="Trebuchet MS" w:hAnsi="Trebuchet MS" w:cs="Times New Roman"/>
          <w:sz w:val="22"/>
          <w:szCs w:val="22"/>
        </w:rPr>
        <w:t xml:space="preserve"> de echipamente şi autovehicule sau mijloace de transport second-hand;</w:t>
      </w:r>
    </w:p>
    <w:p w14:paraId="7E565709" w14:textId="77777777" w:rsidR="00F35CF4" w:rsidRPr="002D1914" w:rsidRDefault="00742611" w:rsidP="00525CE3">
      <w:pPr>
        <w:pStyle w:val="ListParagraph"/>
        <w:numPr>
          <w:ilvl w:val="0"/>
          <w:numId w:val="47"/>
        </w:numPr>
        <w:ind w:right="-245"/>
        <w:contextualSpacing w:val="0"/>
        <w:jc w:val="both"/>
        <w:rPr>
          <w:rFonts w:ascii="Trebuchet MS" w:hAnsi="Trebuchet MS" w:cs="Times New Roman"/>
          <w:sz w:val="22"/>
          <w:szCs w:val="22"/>
        </w:rPr>
      </w:pPr>
      <w:r w:rsidRPr="002D1914">
        <w:rPr>
          <w:rFonts w:ascii="Trebuchet MS" w:hAnsi="Trebuchet MS" w:cs="Times New Roman"/>
          <w:sz w:val="22"/>
          <w:szCs w:val="22"/>
        </w:rPr>
        <w:t xml:space="preserve">amenzi, </w:t>
      </w:r>
      <w:r w:rsidR="00A142CD" w:rsidRPr="002D1914">
        <w:rPr>
          <w:rFonts w:ascii="Trebuchet MS" w:hAnsi="Trebuchet MS" w:cs="Times New Roman"/>
          <w:sz w:val="22"/>
          <w:szCs w:val="22"/>
        </w:rPr>
        <w:t>penalități</w:t>
      </w:r>
      <w:r w:rsidRPr="002D1914">
        <w:rPr>
          <w:rFonts w:ascii="Trebuchet MS" w:hAnsi="Trebuchet MS" w:cs="Times New Roman"/>
          <w:sz w:val="22"/>
          <w:szCs w:val="22"/>
        </w:rPr>
        <w:t xml:space="preserve">, comisioane bancare, cheltuieli de judecată </w:t>
      </w:r>
      <w:r w:rsidR="00A142CD" w:rsidRPr="002D1914">
        <w:rPr>
          <w:rFonts w:ascii="Trebuchet MS" w:hAnsi="Trebuchet MS" w:cs="Times New Roman"/>
          <w:sz w:val="22"/>
          <w:szCs w:val="22"/>
        </w:rPr>
        <w:t>și</w:t>
      </w:r>
      <w:r w:rsidRPr="002D1914">
        <w:rPr>
          <w:rFonts w:ascii="Trebuchet MS" w:hAnsi="Trebuchet MS" w:cs="Times New Roman"/>
          <w:sz w:val="22"/>
          <w:szCs w:val="22"/>
        </w:rPr>
        <w:t xml:space="preserve"> cheltuieli de </w:t>
      </w:r>
    </w:p>
    <w:p w14:paraId="2B2A3D4D" w14:textId="5155E8A2" w:rsidR="00742611" w:rsidRPr="002D1914" w:rsidRDefault="00742611" w:rsidP="00525CE3">
      <w:pPr>
        <w:pStyle w:val="ListParagraph"/>
        <w:ind w:left="644" w:right="-245"/>
        <w:contextualSpacing w:val="0"/>
        <w:jc w:val="both"/>
        <w:rPr>
          <w:rFonts w:ascii="Trebuchet MS" w:hAnsi="Trebuchet MS" w:cs="Times New Roman"/>
          <w:sz w:val="22"/>
          <w:szCs w:val="22"/>
        </w:rPr>
      </w:pPr>
      <w:r w:rsidRPr="002D1914">
        <w:rPr>
          <w:rFonts w:ascii="Trebuchet MS" w:hAnsi="Trebuchet MS" w:cs="Times New Roman"/>
          <w:sz w:val="22"/>
          <w:szCs w:val="22"/>
        </w:rPr>
        <w:t>arbitraj;</w:t>
      </w:r>
    </w:p>
    <w:p w14:paraId="0E7E77D6" w14:textId="77777777" w:rsidR="00742611" w:rsidRPr="002D1914" w:rsidRDefault="00742611" w:rsidP="00525CE3">
      <w:pPr>
        <w:pStyle w:val="ListParagraph"/>
        <w:numPr>
          <w:ilvl w:val="0"/>
          <w:numId w:val="47"/>
        </w:numPr>
        <w:ind w:right="-245"/>
        <w:contextualSpacing w:val="0"/>
        <w:jc w:val="both"/>
        <w:rPr>
          <w:rFonts w:ascii="Trebuchet MS" w:hAnsi="Trebuchet MS" w:cs="Times New Roman"/>
          <w:sz w:val="22"/>
          <w:szCs w:val="22"/>
        </w:rPr>
      </w:pPr>
      <w:r w:rsidRPr="002D1914">
        <w:rPr>
          <w:rFonts w:ascii="Trebuchet MS" w:hAnsi="Trebuchet MS" w:cs="Times New Roman"/>
          <w:sz w:val="22"/>
          <w:szCs w:val="22"/>
        </w:rPr>
        <w:t>cheltuielile efectuate peste limitele stabilite în prezentul ghid;</w:t>
      </w:r>
    </w:p>
    <w:p w14:paraId="24C7FD73" w14:textId="77777777" w:rsidR="00742611" w:rsidRPr="002D1914" w:rsidRDefault="00742611" w:rsidP="00525CE3">
      <w:pPr>
        <w:pStyle w:val="ListParagraph"/>
        <w:numPr>
          <w:ilvl w:val="0"/>
          <w:numId w:val="47"/>
        </w:numPr>
        <w:ind w:right="-245"/>
        <w:contextualSpacing w:val="0"/>
        <w:jc w:val="both"/>
        <w:rPr>
          <w:rFonts w:ascii="Trebuchet MS" w:hAnsi="Trebuchet MS" w:cs="Times New Roman"/>
          <w:sz w:val="22"/>
          <w:szCs w:val="22"/>
        </w:rPr>
      </w:pPr>
      <w:r w:rsidRPr="002D1914">
        <w:rPr>
          <w:rFonts w:ascii="Trebuchet MS" w:hAnsi="Trebuchet MS" w:cs="Times New Roman"/>
          <w:sz w:val="22"/>
          <w:szCs w:val="22"/>
        </w:rPr>
        <w:t>cheltuielile efectuate în afara Uniunii Europene;</w:t>
      </w:r>
    </w:p>
    <w:p w14:paraId="2752DACD" w14:textId="77777777" w:rsidR="00742611" w:rsidRPr="002D1914" w:rsidRDefault="00742611" w:rsidP="00525CE3">
      <w:pPr>
        <w:pStyle w:val="ListParagraph"/>
        <w:numPr>
          <w:ilvl w:val="0"/>
          <w:numId w:val="47"/>
        </w:numPr>
        <w:ind w:right="-245"/>
        <w:contextualSpacing w:val="0"/>
        <w:jc w:val="both"/>
        <w:rPr>
          <w:rFonts w:ascii="Trebuchet MS" w:hAnsi="Trebuchet MS" w:cs="Times New Roman"/>
          <w:sz w:val="22"/>
          <w:szCs w:val="22"/>
        </w:rPr>
      </w:pPr>
      <w:r w:rsidRPr="002D1914">
        <w:rPr>
          <w:rFonts w:ascii="Trebuchet MS" w:hAnsi="Trebuchet MS" w:cs="Times New Roman"/>
          <w:sz w:val="22"/>
          <w:szCs w:val="22"/>
        </w:rPr>
        <w:t>cheltuielile în natură;</w:t>
      </w:r>
    </w:p>
    <w:p w14:paraId="30A0C2E4" w14:textId="77777777" w:rsidR="00742611" w:rsidRPr="002D1914" w:rsidRDefault="00742611" w:rsidP="00525CE3">
      <w:pPr>
        <w:pStyle w:val="ListParagraph"/>
        <w:numPr>
          <w:ilvl w:val="0"/>
          <w:numId w:val="47"/>
        </w:numPr>
        <w:ind w:right="-245"/>
        <w:contextualSpacing w:val="0"/>
        <w:jc w:val="both"/>
        <w:rPr>
          <w:rFonts w:ascii="Trebuchet MS" w:hAnsi="Trebuchet MS" w:cs="Times New Roman"/>
          <w:sz w:val="22"/>
          <w:szCs w:val="22"/>
        </w:rPr>
      </w:pPr>
      <w:r w:rsidRPr="002D1914">
        <w:rPr>
          <w:rFonts w:ascii="Trebuchet MS" w:hAnsi="Trebuchet MS" w:cs="Times New Roman"/>
          <w:sz w:val="22"/>
          <w:szCs w:val="22"/>
        </w:rPr>
        <w:t>cheltuielile cu amortizarea mijloacelor fixe;</w:t>
      </w:r>
    </w:p>
    <w:p w14:paraId="22616532" w14:textId="4B4E4802" w:rsidR="00742611" w:rsidRPr="002D1914" w:rsidRDefault="00742611" w:rsidP="00525CE3">
      <w:pPr>
        <w:pStyle w:val="ListParagraph"/>
        <w:numPr>
          <w:ilvl w:val="0"/>
          <w:numId w:val="47"/>
        </w:numPr>
        <w:ind w:right="-245"/>
        <w:contextualSpacing w:val="0"/>
        <w:jc w:val="both"/>
        <w:rPr>
          <w:rFonts w:ascii="Trebuchet MS" w:hAnsi="Trebuchet MS" w:cs="Times New Roman"/>
          <w:b/>
          <w:color w:val="323E4F" w:themeColor="text2" w:themeShade="BF"/>
          <w:sz w:val="22"/>
          <w:szCs w:val="22"/>
        </w:rPr>
      </w:pPr>
      <w:r w:rsidRPr="002D1914">
        <w:rPr>
          <w:rFonts w:ascii="Trebuchet MS" w:hAnsi="Trebuchet MS" w:cs="Times New Roman"/>
          <w:sz w:val="22"/>
          <w:szCs w:val="22"/>
        </w:rPr>
        <w:t>cheltuieli cu servicii de consultanță pentru elaborarea cererii de finanțare</w:t>
      </w:r>
      <w:r w:rsidR="00AF3C08" w:rsidRPr="002D1914">
        <w:rPr>
          <w:rFonts w:ascii="Trebuchet MS" w:hAnsi="Trebuchet MS" w:cs="Times New Roman"/>
          <w:sz w:val="22"/>
          <w:szCs w:val="22"/>
        </w:rPr>
        <w:t>;</w:t>
      </w:r>
      <w:r w:rsidRPr="002D1914">
        <w:rPr>
          <w:rFonts w:ascii="Trebuchet MS" w:hAnsi="Trebuchet MS" w:cs="Times New Roman"/>
          <w:sz w:val="22"/>
          <w:szCs w:val="22"/>
        </w:rPr>
        <w:t xml:space="preserve">. </w:t>
      </w:r>
    </w:p>
    <w:p w14:paraId="0D73E3C4" w14:textId="152D523D" w:rsidR="00742611" w:rsidRPr="002D1914" w:rsidRDefault="00742611" w:rsidP="00525CE3">
      <w:pPr>
        <w:pStyle w:val="ListParagraph"/>
        <w:widowControl/>
        <w:numPr>
          <w:ilvl w:val="0"/>
          <w:numId w:val="47"/>
        </w:numPr>
        <w:spacing w:after="160" w:line="259" w:lineRule="auto"/>
        <w:ind w:right="-245"/>
        <w:jc w:val="both"/>
        <w:rPr>
          <w:rFonts w:ascii="Trebuchet MS" w:hAnsi="Trebuchet MS" w:cs="Times New Roman"/>
          <w:sz w:val="22"/>
          <w:szCs w:val="22"/>
        </w:rPr>
      </w:pPr>
      <w:r w:rsidRPr="002D1914">
        <w:rPr>
          <w:rFonts w:ascii="Trebuchet MS" w:hAnsi="Trebuchet MS" w:cs="Times New Roman"/>
          <w:sz w:val="22"/>
          <w:szCs w:val="22"/>
        </w:rPr>
        <w:t>cheltuieli cu amortizarea</w:t>
      </w:r>
      <w:r w:rsidR="00AF3C08" w:rsidRPr="002D1914">
        <w:rPr>
          <w:rFonts w:ascii="Trebuchet MS" w:hAnsi="Trebuchet MS" w:cs="Times New Roman"/>
          <w:sz w:val="22"/>
          <w:szCs w:val="22"/>
        </w:rPr>
        <w:t>;</w:t>
      </w:r>
    </w:p>
    <w:p w14:paraId="31F59D50" w14:textId="06B8BC04" w:rsidR="00742611" w:rsidRPr="002D1914" w:rsidRDefault="00742611" w:rsidP="00525CE3">
      <w:pPr>
        <w:pStyle w:val="ListParagraph"/>
        <w:widowControl/>
        <w:numPr>
          <w:ilvl w:val="0"/>
          <w:numId w:val="46"/>
        </w:numPr>
        <w:spacing w:after="160" w:line="259" w:lineRule="auto"/>
        <w:ind w:left="360" w:right="-245" w:firstLine="0"/>
        <w:jc w:val="both"/>
        <w:rPr>
          <w:rFonts w:ascii="Trebuchet MS" w:hAnsi="Trebuchet MS" w:cs="Times New Roman"/>
          <w:sz w:val="22"/>
          <w:szCs w:val="22"/>
        </w:rPr>
      </w:pPr>
      <w:r w:rsidRPr="002D1914">
        <w:rPr>
          <w:rFonts w:ascii="Trebuchet MS" w:hAnsi="Trebuchet MS" w:cs="Times New Roman"/>
          <w:sz w:val="22"/>
          <w:szCs w:val="22"/>
        </w:rPr>
        <w:t>cheltuieli generale de administrație</w:t>
      </w:r>
      <w:r w:rsidR="00AF3C08" w:rsidRPr="002D1914">
        <w:rPr>
          <w:rFonts w:ascii="Trebuchet MS" w:hAnsi="Trebuchet MS" w:cs="Times New Roman"/>
          <w:sz w:val="22"/>
          <w:szCs w:val="22"/>
        </w:rPr>
        <w:t>;</w:t>
      </w:r>
    </w:p>
    <w:p w14:paraId="36A0C800" w14:textId="656D3CA6" w:rsidR="00742611" w:rsidRPr="002D1914" w:rsidRDefault="00742611" w:rsidP="00525CE3">
      <w:pPr>
        <w:pStyle w:val="ListParagraph"/>
        <w:widowControl/>
        <w:numPr>
          <w:ilvl w:val="0"/>
          <w:numId w:val="46"/>
        </w:numPr>
        <w:spacing w:after="160" w:line="259" w:lineRule="auto"/>
        <w:ind w:left="360" w:right="-245" w:firstLine="0"/>
        <w:jc w:val="both"/>
        <w:rPr>
          <w:rFonts w:ascii="Trebuchet MS" w:hAnsi="Trebuchet MS" w:cs="Times New Roman"/>
          <w:sz w:val="22"/>
          <w:szCs w:val="22"/>
        </w:rPr>
      </w:pPr>
      <w:r w:rsidRPr="002D1914">
        <w:rPr>
          <w:rFonts w:ascii="Trebuchet MS" w:hAnsi="Trebuchet MS" w:cs="Times New Roman"/>
          <w:sz w:val="22"/>
          <w:szCs w:val="22"/>
        </w:rPr>
        <w:t>cheltuieli cu achiziția imobilelor deja construite</w:t>
      </w:r>
    </w:p>
    <w:p w14:paraId="51257BD8" w14:textId="548F665E" w:rsidR="00742611" w:rsidRPr="002D1914" w:rsidRDefault="00742611" w:rsidP="00525CE3">
      <w:pPr>
        <w:pStyle w:val="ListParagraph"/>
        <w:widowControl/>
        <w:numPr>
          <w:ilvl w:val="0"/>
          <w:numId w:val="46"/>
        </w:numPr>
        <w:spacing w:after="160" w:line="259" w:lineRule="auto"/>
        <w:ind w:left="360" w:right="-245" w:firstLine="0"/>
        <w:jc w:val="both"/>
        <w:rPr>
          <w:rFonts w:ascii="Trebuchet MS" w:hAnsi="Trebuchet MS" w:cs="Times New Roman"/>
          <w:sz w:val="22"/>
          <w:szCs w:val="22"/>
        </w:rPr>
      </w:pPr>
      <w:r w:rsidRPr="002D1914">
        <w:rPr>
          <w:rFonts w:ascii="Trebuchet MS" w:hAnsi="Trebuchet MS" w:cs="Times New Roman"/>
          <w:sz w:val="22"/>
          <w:szCs w:val="22"/>
        </w:rPr>
        <w:t>cheltuieli de leasing</w:t>
      </w:r>
      <w:r w:rsidR="00AF3C08" w:rsidRPr="002D1914">
        <w:rPr>
          <w:rFonts w:ascii="Trebuchet MS" w:hAnsi="Trebuchet MS" w:cs="Times New Roman"/>
          <w:sz w:val="22"/>
          <w:szCs w:val="22"/>
        </w:rPr>
        <w:t>;</w:t>
      </w:r>
    </w:p>
    <w:p w14:paraId="6097F171" w14:textId="77777777" w:rsidR="00553842" w:rsidRPr="002D1914" w:rsidRDefault="00742611" w:rsidP="00525CE3">
      <w:pPr>
        <w:pStyle w:val="ListParagraph"/>
        <w:numPr>
          <w:ilvl w:val="0"/>
          <w:numId w:val="46"/>
        </w:numPr>
        <w:ind w:left="360" w:right="-245" w:firstLine="0"/>
        <w:contextualSpacing w:val="0"/>
        <w:jc w:val="both"/>
        <w:rPr>
          <w:rFonts w:ascii="Trebuchet MS" w:hAnsi="Trebuchet MS" w:cs="Times New Roman"/>
          <w:bCs/>
          <w:sz w:val="22"/>
          <w:szCs w:val="22"/>
        </w:rPr>
      </w:pPr>
      <w:r w:rsidRPr="002D1914">
        <w:rPr>
          <w:rFonts w:ascii="Trebuchet MS" w:hAnsi="Trebuchet MS" w:cs="Times New Roman"/>
          <w:bCs/>
          <w:sz w:val="22"/>
          <w:szCs w:val="22"/>
        </w:rPr>
        <w:t xml:space="preserve">dobânda debitoare cu </w:t>
      </w:r>
      <w:r w:rsidR="00A142CD" w:rsidRPr="002D1914">
        <w:rPr>
          <w:rFonts w:ascii="Trebuchet MS" w:hAnsi="Trebuchet MS" w:cs="Times New Roman"/>
          <w:bCs/>
          <w:sz w:val="22"/>
          <w:szCs w:val="22"/>
        </w:rPr>
        <w:t>excepția</w:t>
      </w:r>
      <w:r w:rsidRPr="002D1914">
        <w:rPr>
          <w:rFonts w:ascii="Trebuchet MS" w:hAnsi="Trebuchet MS" w:cs="Times New Roman"/>
          <w:bCs/>
          <w:sz w:val="22"/>
          <w:szCs w:val="22"/>
        </w:rPr>
        <w:t xml:space="preserve"> celor referitoare la granturi acordate sub forma</w:t>
      </w:r>
    </w:p>
    <w:p w14:paraId="260CF120" w14:textId="40166A92" w:rsidR="00742611" w:rsidRPr="002D1914" w:rsidRDefault="00742611" w:rsidP="00FA1832">
      <w:pPr>
        <w:pStyle w:val="ListParagraph"/>
        <w:ind w:left="709" w:right="-245"/>
        <w:contextualSpacing w:val="0"/>
        <w:jc w:val="both"/>
        <w:rPr>
          <w:rFonts w:ascii="Trebuchet MS" w:hAnsi="Trebuchet MS" w:cs="Times New Roman"/>
          <w:bCs/>
          <w:sz w:val="22"/>
          <w:szCs w:val="22"/>
        </w:rPr>
      </w:pPr>
      <w:r w:rsidRPr="002D1914">
        <w:rPr>
          <w:rFonts w:ascii="Trebuchet MS" w:hAnsi="Trebuchet MS" w:cs="Times New Roman"/>
          <w:bCs/>
          <w:sz w:val="22"/>
          <w:szCs w:val="22"/>
        </w:rPr>
        <w:t xml:space="preserve"> unei </w:t>
      </w:r>
      <w:r w:rsidR="00A142CD" w:rsidRPr="002D1914">
        <w:rPr>
          <w:rFonts w:ascii="Trebuchet MS" w:hAnsi="Trebuchet MS" w:cs="Times New Roman"/>
          <w:bCs/>
          <w:sz w:val="22"/>
          <w:szCs w:val="22"/>
        </w:rPr>
        <w:t>subvenții</w:t>
      </w:r>
      <w:r w:rsidRPr="002D1914">
        <w:rPr>
          <w:rFonts w:ascii="Trebuchet MS" w:hAnsi="Trebuchet MS" w:cs="Times New Roman"/>
          <w:bCs/>
          <w:sz w:val="22"/>
          <w:szCs w:val="22"/>
        </w:rPr>
        <w:t xml:space="preserve"> pentru dobândă sau pentru comisioane de garantare</w:t>
      </w:r>
      <w:r w:rsidR="00AF3C08" w:rsidRPr="002D1914">
        <w:rPr>
          <w:rFonts w:ascii="Trebuchet MS" w:hAnsi="Trebuchet MS" w:cs="Times New Roman"/>
          <w:sz w:val="22"/>
          <w:szCs w:val="22"/>
        </w:rPr>
        <w:t>;</w:t>
      </w:r>
    </w:p>
    <w:p w14:paraId="598B226E" w14:textId="5123DB87" w:rsidR="00742611" w:rsidRPr="002D1914" w:rsidRDefault="00742611" w:rsidP="00525CE3">
      <w:pPr>
        <w:pStyle w:val="ListParagraph"/>
        <w:numPr>
          <w:ilvl w:val="0"/>
          <w:numId w:val="46"/>
        </w:numPr>
        <w:ind w:left="360" w:right="-245" w:firstLine="0"/>
        <w:contextualSpacing w:val="0"/>
        <w:jc w:val="both"/>
        <w:rPr>
          <w:rFonts w:ascii="Trebuchet MS" w:hAnsi="Trebuchet MS" w:cs="Times New Roman"/>
          <w:bCs/>
          <w:sz w:val="22"/>
          <w:szCs w:val="22"/>
        </w:rPr>
      </w:pPr>
      <w:r w:rsidRPr="002D1914">
        <w:rPr>
          <w:rFonts w:ascii="Trebuchet MS" w:hAnsi="Trebuchet MS" w:cs="Times New Roman"/>
          <w:bCs/>
          <w:sz w:val="22"/>
          <w:szCs w:val="22"/>
        </w:rPr>
        <w:t>alte comisioane aferente creditelor</w:t>
      </w:r>
      <w:r w:rsidR="00AF3C08" w:rsidRPr="002D1914">
        <w:rPr>
          <w:rFonts w:ascii="Trebuchet MS" w:hAnsi="Trebuchet MS" w:cs="Times New Roman"/>
          <w:sz w:val="22"/>
          <w:szCs w:val="22"/>
        </w:rPr>
        <w:t>;</w:t>
      </w:r>
    </w:p>
    <w:p w14:paraId="07C717F6" w14:textId="2B386143" w:rsidR="00742611" w:rsidRPr="002D1914" w:rsidRDefault="00742611" w:rsidP="00525CE3">
      <w:pPr>
        <w:pStyle w:val="Bodytext20"/>
        <w:numPr>
          <w:ilvl w:val="0"/>
          <w:numId w:val="53"/>
        </w:numPr>
        <w:shd w:val="clear" w:color="auto" w:fill="auto"/>
        <w:tabs>
          <w:tab w:val="left" w:pos="1494"/>
        </w:tabs>
        <w:spacing w:before="0" w:after="0" w:line="394" w:lineRule="exact"/>
        <w:ind w:left="709" w:right="-245" w:hanging="283"/>
        <w:rPr>
          <w:rFonts w:ascii="Trebuchet MS" w:hAnsi="Trebuchet MS"/>
          <w:sz w:val="22"/>
          <w:szCs w:val="22"/>
        </w:rPr>
      </w:pPr>
      <w:r w:rsidRPr="002D1914">
        <w:rPr>
          <w:rFonts w:ascii="Trebuchet MS" w:hAnsi="Trebuchet MS"/>
          <w:sz w:val="22"/>
          <w:szCs w:val="22"/>
        </w:rPr>
        <w:t xml:space="preserve">sumele rezultate din </w:t>
      </w:r>
      <w:r w:rsidR="00A142CD" w:rsidRPr="002D1914">
        <w:rPr>
          <w:rFonts w:ascii="Trebuchet MS" w:hAnsi="Trebuchet MS"/>
          <w:sz w:val="22"/>
          <w:szCs w:val="22"/>
        </w:rPr>
        <w:t>diferențele</w:t>
      </w:r>
      <w:r w:rsidRPr="002D1914">
        <w:rPr>
          <w:rFonts w:ascii="Trebuchet MS" w:hAnsi="Trebuchet MS"/>
          <w:sz w:val="22"/>
          <w:szCs w:val="22"/>
        </w:rPr>
        <w:t xml:space="preserve"> de curs valutar;</w:t>
      </w:r>
    </w:p>
    <w:p w14:paraId="5BFDBA88" w14:textId="67A9B5DD" w:rsidR="00A142CD" w:rsidRPr="002D1914" w:rsidRDefault="00A142CD" w:rsidP="00525CE3">
      <w:pPr>
        <w:pStyle w:val="Bodytext20"/>
        <w:numPr>
          <w:ilvl w:val="0"/>
          <w:numId w:val="53"/>
        </w:numPr>
        <w:shd w:val="clear" w:color="auto" w:fill="auto"/>
        <w:tabs>
          <w:tab w:val="left" w:pos="1494"/>
        </w:tabs>
        <w:spacing w:before="0" w:after="0" w:line="394" w:lineRule="exact"/>
        <w:ind w:left="709" w:right="-245" w:hanging="283"/>
        <w:rPr>
          <w:rFonts w:ascii="Trebuchet MS" w:hAnsi="Trebuchet MS"/>
          <w:sz w:val="22"/>
          <w:szCs w:val="22"/>
        </w:rPr>
      </w:pPr>
      <w:r w:rsidRPr="002D1914">
        <w:rPr>
          <w:rFonts w:ascii="Trebuchet MS" w:hAnsi="Trebuchet MS"/>
          <w:sz w:val="22"/>
          <w:szCs w:val="22"/>
        </w:rPr>
        <w:t>comisioane bancare</w:t>
      </w:r>
      <w:r w:rsidR="00AF3C08" w:rsidRPr="002D1914">
        <w:rPr>
          <w:rFonts w:ascii="Trebuchet MS" w:hAnsi="Trebuchet MS"/>
          <w:sz w:val="22"/>
          <w:szCs w:val="22"/>
        </w:rPr>
        <w:t>;</w:t>
      </w:r>
    </w:p>
    <w:p w14:paraId="4E35BB11" w14:textId="77777777" w:rsidR="00F35CF4" w:rsidRPr="002D1914" w:rsidRDefault="00F35CF4" w:rsidP="00F35CF4">
      <w:pPr>
        <w:pStyle w:val="Bodytext20"/>
        <w:shd w:val="clear" w:color="auto" w:fill="auto"/>
        <w:tabs>
          <w:tab w:val="left" w:pos="1494"/>
        </w:tabs>
        <w:spacing w:before="0" w:after="0" w:line="394" w:lineRule="exact"/>
        <w:ind w:left="709" w:firstLine="0"/>
        <w:rPr>
          <w:rFonts w:ascii="Trebuchet MS" w:hAnsi="Trebuchet MS"/>
          <w:sz w:val="22"/>
          <w:szCs w:val="22"/>
        </w:rPr>
      </w:pPr>
    </w:p>
    <w:tbl>
      <w:tblPr>
        <w:tblStyle w:val="TableGrid"/>
        <w:tblW w:w="0" w:type="auto"/>
        <w:tblInd w:w="384" w:type="dxa"/>
        <w:tblLook w:val="04A0" w:firstRow="1" w:lastRow="0" w:firstColumn="1" w:lastColumn="0" w:noHBand="0" w:noVBand="1"/>
      </w:tblPr>
      <w:tblGrid>
        <w:gridCol w:w="2021"/>
        <w:gridCol w:w="6237"/>
      </w:tblGrid>
      <w:tr w:rsidR="00A142CD" w:rsidRPr="002D1914" w14:paraId="00368A61" w14:textId="77777777" w:rsidTr="00525CE3">
        <w:trPr>
          <w:trHeight w:val="2967"/>
        </w:trPr>
        <w:tc>
          <w:tcPr>
            <w:tcW w:w="2021" w:type="dxa"/>
          </w:tcPr>
          <w:p w14:paraId="55ACCECD" w14:textId="4AA76A21" w:rsidR="00A142CD" w:rsidRPr="002D1914" w:rsidRDefault="00A142CD" w:rsidP="00A142CD">
            <w:pPr>
              <w:pStyle w:val="Bodytext20"/>
              <w:shd w:val="clear" w:color="auto" w:fill="auto"/>
              <w:tabs>
                <w:tab w:val="left" w:pos="1590"/>
              </w:tabs>
              <w:spacing w:before="0" w:after="900" w:line="266" w:lineRule="exact"/>
              <w:ind w:firstLine="0"/>
              <w:rPr>
                <w:rFonts w:ascii="Trebuchet MS" w:hAnsi="Trebuchet MS"/>
                <w:bCs/>
                <w:sz w:val="22"/>
                <w:szCs w:val="22"/>
              </w:rPr>
            </w:pPr>
            <w:r w:rsidRPr="002D1914">
              <w:rPr>
                <w:rStyle w:val="Bodytext2Italic0"/>
                <w:rFonts w:ascii="Trebuchet MS" w:hAnsi="Trebuchet MS"/>
                <w:sz w:val="22"/>
                <w:szCs w:val="22"/>
              </w:rPr>
              <w:t>ATENŢIE!</w:t>
            </w:r>
          </w:p>
        </w:tc>
        <w:tc>
          <w:tcPr>
            <w:tcW w:w="6237" w:type="dxa"/>
          </w:tcPr>
          <w:p w14:paraId="72F408F4" w14:textId="4950F870" w:rsidR="00A142CD" w:rsidRPr="002D1914" w:rsidRDefault="00A142CD" w:rsidP="00A142CD">
            <w:pPr>
              <w:pStyle w:val="Bodytext20"/>
              <w:numPr>
                <w:ilvl w:val="0"/>
                <w:numId w:val="16"/>
              </w:numPr>
              <w:shd w:val="clear" w:color="auto" w:fill="auto"/>
              <w:tabs>
                <w:tab w:val="left" w:pos="245"/>
              </w:tabs>
              <w:spacing w:before="0" w:after="0" w:line="317" w:lineRule="exact"/>
              <w:ind w:firstLine="0"/>
              <w:rPr>
                <w:rStyle w:val="Bodytext22"/>
                <w:rFonts w:ascii="Trebuchet MS" w:hAnsi="Trebuchet MS"/>
                <w:color w:val="auto"/>
                <w:sz w:val="22"/>
                <w:szCs w:val="22"/>
              </w:rPr>
            </w:pPr>
            <w:r w:rsidRPr="002D1914">
              <w:rPr>
                <w:rStyle w:val="Bodytext22"/>
                <w:rFonts w:ascii="Trebuchet MS" w:hAnsi="Trebuchet MS"/>
                <w:color w:val="auto"/>
                <w:sz w:val="22"/>
                <w:szCs w:val="22"/>
              </w:rPr>
              <w:t xml:space="preserve">Cheltuielile eligibile care se iau în considerare la rambursare nu pot </w:t>
            </w:r>
            <w:r w:rsidR="00A37F97" w:rsidRPr="002D1914">
              <w:rPr>
                <w:rStyle w:val="Bodytext22"/>
                <w:rFonts w:ascii="Trebuchet MS" w:hAnsi="Trebuchet MS"/>
                <w:color w:val="auto"/>
                <w:sz w:val="22"/>
                <w:szCs w:val="22"/>
              </w:rPr>
              <w:t>depăși</w:t>
            </w:r>
            <w:r w:rsidRPr="002D1914">
              <w:rPr>
                <w:rStyle w:val="Bodytext22"/>
                <w:rFonts w:ascii="Trebuchet MS" w:hAnsi="Trebuchet MS"/>
                <w:color w:val="auto"/>
                <w:sz w:val="22"/>
                <w:szCs w:val="22"/>
              </w:rPr>
              <w:t xml:space="preserve"> sumele stabilite prin contractul de </w:t>
            </w:r>
            <w:r w:rsidR="00A37F97" w:rsidRPr="002D1914">
              <w:rPr>
                <w:rStyle w:val="Bodytext22"/>
                <w:rFonts w:ascii="Trebuchet MS" w:hAnsi="Trebuchet MS"/>
                <w:color w:val="auto"/>
                <w:sz w:val="22"/>
                <w:szCs w:val="22"/>
              </w:rPr>
              <w:t>finanțare</w:t>
            </w:r>
            <w:r w:rsidRPr="002D1914">
              <w:rPr>
                <w:rStyle w:val="Bodytext22"/>
                <w:rFonts w:ascii="Trebuchet MS" w:hAnsi="Trebuchet MS"/>
                <w:color w:val="auto"/>
                <w:sz w:val="22"/>
                <w:szCs w:val="22"/>
              </w:rPr>
              <w:t>.</w:t>
            </w:r>
          </w:p>
          <w:p w14:paraId="4A6D4E87" w14:textId="77777777" w:rsidR="00053151" w:rsidRPr="002D1914" w:rsidRDefault="00053151" w:rsidP="00053151">
            <w:pPr>
              <w:pStyle w:val="Bodytext20"/>
              <w:shd w:val="clear" w:color="auto" w:fill="auto"/>
              <w:tabs>
                <w:tab w:val="left" w:pos="245"/>
              </w:tabs>
              <w:spacing w:before="0" w:after="0" w:line="317" w:lineRule="exact"/>
              <w:ind w:firstLine="0"/>
              <w:rPr>
                <w:rFonts w:ascii="Trebuchet MS" w:hAnsi="Trebuchet MS"/>
                <w:color w:val="auto"/>
                <w:sz w:val="22"/>
                <w:szCs w:val="22"/>
              </w:rPr>
            </w:pPr>
          </w:p>
          <w:p w14:paraId="17086870" w14:textId="39960A7C" w:rsidR="00A142CD" w:rsidRPr="002D1914" w:rsidRDefault="00A142CD" w:rsidP="00A142CD">
            <w:pPr>
              <w:pStyle w:val="Bodytext20"/>
              <w:numPr>
                <w:ilvl w:val="0"/>
                <w:numId w:val="16"/>
              </w:numPr>
              <w:shd w:val="clear" w:color="auto" w:fill="auto"/>
              <w:tabs>
                <w:tab w:val="left" w:pos="298"/>
              </w:tabs>
              <w:spacing w:before="0" w:after="0" w:line="317" w:lineRule="exact"/>
              <w:ind w:firstLine="0"/>
              <w:rPr>
                <w:rStyle w:val="Bodytext22"/>
                <w:rFonts w:ascii="Trebuchet MS" w:hAnsi="Trebuchet MS"/>
                <w:color w:val="auto"/>
                <w:sz w:val="22"/>
                <w:szCs w:val="22"/>
              </w:rPr>
            </w:pPr>
            <w:r w:rsidRPr="002D1914">
              <w:rPr>
                <w:rStyle w:val="Bodytext22"/>
                <w:rFonts w:ascii="Trebuchet MS" w:hAnsi="Trebuchet MS"/>
                <w:color w:val="auto"/>
                <w:sz w:val="22"/>
                <w:szCs w:val="22"/>
              </w:rPr>
              <w:t xml:space="preserve">Cheltuielile efectuate în timpul implementării proiectului </w:t>
            </w:r>
            <w:r w:rsidR="00A37F97" w:rsidRPr="002D1914">
              <w:rPr>
                <w:rStyle w:val="Bodytext22"/>
                <w:rFonts w:ascii="Trebuchet MS" w:hAnsi="Trebuchet MS"/>
                <w:color w:val="auto"/>
                <w:sz w:val="22"/>
                <w:szCs w:val="22"/>
              </w:rPr>
              <w:t>și</w:t>
            </w:r>
            <w:r w:rsidRPr="002D1914">
              <w:rPr>
                <w:rStyle w:val="Bodytext22"/>
                <w:rFonts w:ascii="Trebuchet MS" w:hAnsi="Trebuchet MS"/>
                <w:color w:val="auto"/>
                <w:sz w:val="22"/>
                <w:szCs w:val="22"/>
              </w:rPr>
              <w:t xml:space="preserve"> considerate neeligibile la verificarea unei cereri de rambursare vor fi suportate de către beneficiar.</w:t>
            </w:r>
          </w:p>
          <w:p w14:paraId="0692D7CC" w14:textId="77777777" w:rsidR="00053151" w:rsidRPr="002D1914" w:rsidRDefault="00053151" w:rsidP="00053151">
            <w:pPr>
              <w:pStyle w:val="Bodytext20"/>
              <w:shd w:val="clear" w:color="auto" w:fill="auto"/>
              <w:tabs>
                <w:tab w:val="left" w:pos="298"/>
              </w:tabs>
              <w:spacing w:before="0" w:after="0" w:line="317" w:lineRule="exact"/>
              <w:ind w:firstLine="0"/>
              <w:rPr>
                <w:rStyle w:val="Bodytext22"/>
                <w:rFonts w:ascii="Trebuchet MS" w:hAnsi="Trebuchet MS"/>
                <w:color w:val="auto"/>
                <w:sz w:val="22"/>
                <w:szCs w:val="22"/>
              </w:rPr>
            </w:pPr>
          </w:p>
          <w:p w14:paraId="389B4477" w14:textId="77777777" w:rsidR="00A142CD" w:rsidRPr="002D1914" w:rsidRDefault="00A142CD" w:rsidP="00A142CD">
            <w:pPr>
              <w:pStyle w:val="Bodytext20"/>
              <w:numPr>
                <w:ilvl w:val="0"/>
                <w:numId w:val="16"/>
              </w:numPr>
              <w:shd w:val="clear" w:color="auto" w:fill="auto"/>
              <w:tabs>
                <w:tab w:val="left" w:pos="298"/>
              </w:tabs>
              <w:spacing w:before="0" w:after="0" w:line="317" w:lineRule="exact"/>
              <w:ind w:firstLine="0"/>
              <w:rPr>
                <w:rFonts w:ascii="Trebuchet MS" w:hAnsi="Trebuchet MS"/>
                <w:color w:val="auto"/>
                <w:sz w:val="22"/>
                <w:szCs w:val="22"/>
              </w:rPr>
            </w:pPr>
            <w:r w:rsidRPr="002D1914">
              <w:rPr>
                <w:rFonts w:ascii="Trebuchet MS" w:hAnsi="Trebuchet MS"/>
                <w:color w:val="auto"/>
                <w:sz w:val="22"/>
                <w:szCs w:val="22"/>
              </w:rPr>
              <w:t>beneficiarul este obligat să descrie în cererea de finanțare</w:t>
            </w:r>
          </w:p>
          <w:p w14:paraId="0186A179" w14:textId="0D8E0CD4" w:rsidR="00E87DE4" w:rsidRPr="002D1914" w:rsidRDefault="00A142CD" w:rsidP="00E87DE4">
            <w:pPr>
              <w:pStyle w:val="Bodytext20"/>
              <w:shd w:val="clear" w:color="auto" w:fill="auto"/>
              <w:tabs>
                <w:tab w:val="left" w:pos="298"/>
              </w:tabs>
              <w:spacing w:before="0" w:after="0" w:line="317" w:lineRule="exact"/>
              <w:ind w:firstLine="0"/>
              <w:rPr>
                <w:rFonts w:ascii="Trebuchet MS" w:hAnsi="Trebuchet MS"/>
                <w:color w:val="auto"/>
                <w:sz w:val="22"/>
                <w:szCs w:val="22"/>
              </w:rPr>
            </w:pPr>
            <w:r w:rsidRPr="002D1914">
              <w:rPr>
                <w:rFonts w:ascii="Trebuchet MS" w:hAnsi="Trebuchet MS"/>
                <w:color w:val="auto"/>
                <w:sz w:val="22"/>
                <w:szCs w:val="22"/>
              </w:rPr>
              <w:t xml:space="preserve"> activitățile obligatorii de informare și publicitate </w:t>
            </w:r>
            <w:r w:rsidR="003547DB" w:rsidRPr="002D1914">
              <w:rPr>
                <w:rFonts w:ascii="Trebuchet MS" w:hAnsi="Trebuchet MS"/>
                <w:color w:val="auto"/>
                <w:sz w:val="22"/>
                <w:szCs w:val="22"/>
              </w:rPr>
              <w:t xml:space="preserve">ale </w:t>
            </w:r>
            <w:r w:rsidRPr="002D1914">
              <w:rPr>
                <w:rFonts w:ascii="Trebuchet MS" w:hAnsi="Trebuchet MS"/>
                <w:color w:val="auto"/>
                <w:sz w:val="22"/>
                <w:szCs w:val="22"/>
              </w:rPr>
              <w:t>proiect</w:t>
            </w:r>
            <w:r w:rsidR="003547DB" w:rsidRPr="002D1914">
              <w:rPr>
                <w:rFonts w:ascii="Trebuchet MS" w:hAnsi="Trebuchet MS"/>
                <w:color w:val="auto"/>
                <w:sz w:val="22"/>
                <w:szCs w:val="22"/>
              </w:rPr>
              <w:t>ului</w:t>
            </w:r>
            <w:r w:rsidRPr="002D1914">
              <w:rPr>
                <w:rFonts w:ascii="Trebuchet MS" w:hAnsi="Trebuchet MS"/>
                <w:color w:val="auto"/>
                <w:sz w:val="22"/>
                <w:szCs w:val="22"/>
              </w:rPr>
              <w:t xml:space="preserve"> </w:t>
            </w:r>
          </w:p>
          <w:p w14:paraId="45C45ABB" w14:textId="77777777" w:rsidR="00833DA9" w:rsidRPr="002D1914" w:rsidRDefault="00833DA9" w:rsidP="00E87DE4">
            <w:pPr>
              <w:pStyle w:val="Bodytext20"/>
              <w:shd w:val="clear" w:color="auto" w:fill="auto"/>
              <w:tabs>
                <w:tab w:val="left" w:pos="298"/>
              </w:tabs>
              <w:spacing w:before="0" w:after="0" w:line="317" w:lineRule="exact"/>
              <w:ind w:firstLine="0"/>
              <w:rPr>
                <w:rFonts w:ascii="Trebuchet MS" w:hAnsi="Trebuchet MS"/>
                <w:color w:val="auto"/>
                <w:sz w:val="22"/>
                <w:szCs w:val="22"/>
              </w:rPr>
            </w:pPr>
          </w:p>
          <w:p w14:paraId="4EC567D4" w14:textId="7C404F10" w:rsidR="00A142CD" w:rsidRPr="002D1914" w:rsidRDefault="00833DA9" w:rsidP="00C61B03">
            <w:pPr>
              <w:pStyle w:val="Bodytext20"/>
              <w:numPr>
                <w:ilvl w:val="0"/>
                <w:numId w:val="16"/>
              </w:numPr>
              <w:shd w:val="clear" w:color="auto" w:fill="auto"/>
              <w:tabs>
                <w:tab w:val="left" w:pos="298"/>
              </w:tabs>
              <w:spacing w:before="0" w:after="0" w:line="317" w:lineRule="exact"/>
              <w:ind w:firstLine="0"/>
              <w:rPr>
                <w:rFonts w:ascii="Trebuchet MS" w:eastAsia="Calibri" w:hAnsi="Trebuchet MS"/>
                <w:color w:val="auto"/>
                <w:sz w:val="22"/>
                <w:szCs w:val="22"/>
                <w:lang w:eastAsia="en-US" w:bidi="ar-SA"/>
              </w:rPr>
            </w:pPr>
            <w:r w:rsidRPr="002D1914">
              <w:rPr>
                <w:rFonts w:ascii="Trebuchet MS" w:eastAsia="Calibri" w:hAnsi="Trebuchet MS"/>
                <w:color w:val="auto"/>
                <w:sz w:val="22"/>
                <w:szCs w:val="22"/>
                <w:lang w:eastAsia="en-US" w:bidi="ar-SA"/>
              </w:rPr>
              <w:t>î</w:t>
            </w:r>
            <w:r w:rsidR="00A142CD" w:rsidRPr="002D1914">
              <w:rPr>
                <w:rFonts w:ascii="Trebuchet MS" w:eastAsia="Calibri" w:hAnsi="Trebuchet MS"/>
                <w:color w:val="auto"/>
                <w:sz w:val="22"/>
                <w:szCs w:val="22"/>
                <w:lang w:eastAsia="en-US" w:bidi="ar-SA"/>
              </w:rPr>
              <w:t xml:space="preserve">n scopul asigurării  </w:t>
            </w:r>
            <w:r w:rsidR="00A37F97" w:rsidRPr="002D1914">
              <w:rPr>
                <w:rFonts w:ascii="Trebuchet MS" w:eastAsia="Calibri" w:hAnsi="Trebuchet MS"/>
                <w:color w:val="auto"/>
                <w:sz w:val="22"/>
                <w:szCs w:val="22"/>
                <w:lang w:eastAsia="en-US" w:bidi="ar-SA"/>
              </w:rPr>
              <w:t>identității</w:t>
            </w:r>
            <w:r w:rsidR="00A142CD" w:rsidRPr="002D1914">
              <w:rPr>
                <w:rFonts w:ascii="Trebuchet MS" w:eastAsia="Calibri" w:hAnsi="Trebuchet MS"/>
                <w:color w:val="auto"/>
                <w:sz w:val="22"/>
                <w:szCs w:val="22"/>
                <w:lang w:eastAsia="en-US" w:bidi="ar-SA"/>
              </w:rPr>
              <w:t xml:space="preserve"> vizuale </w:t>
            </w:r>
            <w:r w:rsidR="00A37F97" w:rsidRPr="002D1914">
              <w:rPr>
                <w:rFonts w:ascii="Trebuchet MS" w:eastAsia="Calibri" w:hAnsi="Trebuchet MS"/>
                <w:color w:val="auto"/>
                <w:sz w:val="22"/>
                <w:szCs w:val="22"/>
                <w:lang w:eastAsia="en-US" w:bidi="ar-SA"/>
              </w:rPr>
              <w:t>și</w:t>
            </w:r>
            <w:r w:rsidR="00A142CD" w:rsidRPr="002D1914">
              <w:rPr>
                <w:rFonts w:ascii="Trebuchet MS" w:eastAsia="Calibri" w:hAnsi="Trebuchet MS"/>
                <w:color w:val="auto"/>
                <w:sz w:val="22"/>
                <w:szCs w:val="22"/>
                <w:lang w:eastAsia="en-US" w:bidi="ar-SA"/>
              </w:rPr>
              <w:t xml:space="preserve"> pentru respectarea unitară a regulilor privind vizibilitatea, beneficiarul va trebui să realizeze cel </w:t>
            </w:r>
            <w:r w:rsidR="00A37F97" w:rsidRPr="002D1914">
              <w:rPr>
                <w:rFonts w:ascii="Trebuchet MS" w:eastAsia="Calibri" w:hAnsi="Trebuchet MS"/>
                <w:color w:val="auto"/>
                <w:sz w:val="22"/>
                <w:szCs w:val="22"/>
                <w:lang w:eastAsia="en-US" w:bidi="ar-SA"/>
              </w:rPr>
              <w:t>puțin</w:t>
            </w:r>
            <w:r w:rsidR="00A142CD" w:rsidRPr="002D1914">
              <w:rPr>
                <w:rFonts w:ascii="Trebuchet MS" w:eastAsia="Calibri" w:hAnsi="Trebuchet MS"/>
                <w:color w:val="auto"/>
                <w:sz w:val="22"/>
                <w:szCs w:val="22"/>
                <w:lang w:eastAsia="en-US" w:bidi="ar-SA"/>
              </w:rPr>
              <w:t xml:space="preserve"> măsurile minime obligatorii din cadrul Manualului de Identitate Vizuală pentru Instrumente Structurale 2014-2020</w:t>
            </w:r>
            <w:r w:rsidR="00E722AC" w:rsidRPr="002D1914">
              <w:rPr>
                <w:rFonts w:ascii="Trebuchet MS" w:eastAsia="Calibri" w:hAnsi="Trebuchet MS"/>
                <w:color w:val="auto"/>
                <w:sz w:val="22"/>
                <w:szCs w:val="22"/>
                <w:lang w:eastAsia="en-US" w:bidi="ar-SA"/>
              </w:rPr>
              <w:t>.</w:t>
            </w:r>
          </w:p>
          <w:p w14:paraId="3F17C85E" w14:textId="77777777" w:rsidR="00053151" w:rsidRPr="002D1914" w:rsidRDefault="00053151" w:rsidP="00E87DE4">
            <w:pPr>
              <w:pStyle w:val="Bodytext20"/>
              <w:shd w:val="clear" w:color="auto" w:fill="auto"/>
              <w:tabs>
                <w:tab w:val="left" w:pos="298"/>
              </w:tabs>
              <w:spacing w:before="0" w:after="0" w:line="317" w:lineRule="exact"/>
              <w:ind w:firstLine="0"/>
              <w:rPr>
                <w:rFonts w:ascii="Trebuchet MS" w:eastAsia="Calibri" w:hAnsi="Trebuchet MS"/>
                <w:color w:val="auto"/>
                <w:sz w:val="22"/>
                <w:szCs w:val="22"/>
                <w:lang w:eastAsia="en-US" w:bidi="ar-SA"/>
              </w:rPr>
            </w:pPr>
          </w:p>
          <w:p w14:paraId="3F0C56A4" w14:textId="4BB46F67" w:rsidR="00E87DE4" w:rsidRPr="002D1914" w:rsidRDefault="00833DA9" w:rsidP="00E87DE4">
            <w:pPr>
              <w:pStyle w:val="Bodytext20"/>
              <w:shd w:val="clear" w:color="auto" w:fill="auto"/>
              <w:spacing w:before="0" w:after="0" w:line="288" w:lineRule="exact"/>
              <w:ind w:right="720" w:firstLine="0"/>
              <w:rPr>
                <w:rFonts w:ascii="Trebuchet MS" w:hAnsi="Trebuchet MS"/>
                <w:sz w:val="22"/>
                <w:szCs w:val="22"/>
              </w:rPr>
            </w:pPr>
            <w:r w:rsidRPr="002D1914">
              <w:rPr>
                <w:rStyle w:val="Bodytext22"/>
                <w:rFonts w:ascii="Trebuchet MS" w:hAnsi="Trebuchet MS"/>
                <w:sz w:val="22"/>
                <w:szCs w:val="22"/>
              </w:rPr>
              <w:lastRenderedPageBreak/>
              <w:t>5</w:t>
            </w:r>
            <w:r w:rsidR="00E87DE4" w:rsidRPr="002D1914">
              <w:rPr>
                <w:rStyle w:val="Bodytext22"/>
                <w:rFonts w:ascii="Trebuchet MS" w:hAnsi="Trebuchet MS"/>
                <w:sz w:val="22"/>
                <w:szCs w:val="22"/>
              </w:rPr>
              <w:t>. se  va preciza modul în care se va asigura monitorizarea implementării proiectului:</w:t>
            </w:r>
          </w:p>
          <w:p w14:paraId="3B1E62EF" w14:textId="7CCA610C" w:rsidR="00E87DE4" w:rsidRPr="002D1914" w:rsidRDefault="00E87DE4" w:rsidP="00053151">
            <w:pPr>
              <w:pStyle w:val="Bodytext20"/>
              <w:shd w:val="clear" w:color="auto" w:fill="auto"/>
              <w:spacing w:before="0" w:after="0" w:line="317" w:lineRule="exact"/>
              <w:ind w:left="34" w:firstLine="0"/>
              <w:rPr>
                <w:rStyle w:val="Bodytext22"/>
                <w:rFonts w:ascii="Trebuchet MS" w:hAnsi="Trebuchet MS"/>
                <w:sz w:val="22"/>
                <w:szCs w:val="22"/>
              </w:rPr>
            </w:pPr>
            <w:r w:rsidRPr="002D1914">
              <w:rPr>
                <w:rStyle w:val="Bodytext22"/>
                <w:rFonts w:ascii="Trebuchet MS" w:hAnsi="Trebuchet MS"/>
                <w:sz w:val="22"/>
                <w:szCs w:val="22"/>
              </w:rPr>
              <w:t xml:space="preserve">strategia (procedura) pe care o are solicitantul în acest sens și calendarul </w:t>
            </w:r>
            <w:r w:rsidR="00525CE3" w:rsidRPr="002D1914">
              <w:rPr>
                <w:rStyle w:val="Bodytext22"/>
                <w:rFonts w:ascii="Trebuchet MS" w:hAnsi="Trebuchet MS"/>
                <w:sz w:val="22"/>
                <w:szCs w:val="22"/>
              </w:rPr>
              <w:t>activităților</w:t>
            </w:r>
            <w:r w:rsidRPr="002D1914">
              <w:rPr>
                <w:rStyle w:val="Bodytext22"/>
                <w:rFonts w:ascii="Trebuchet MS" w:hAnsi="Trebuchet MS"/>
                <w:sz w:val="22"/>
                <w:szCs w:val="22"/>
              </w:rPr>
              <w:t xml:space="preserve"> de monitorizare</w:t>
            </w:r>
          </w:p>
          <w:p w14:paraId="047D0AA4" w14:textId="77777777" w:rsidR="00E87DE4" w:rsidRPr="002D1914" w:rsidRDefault="00E87DE4" w:rsidP="00E87DE4">
            <w:pPr>
              <w:pStyle w:val="Bodytext20"/>
              <w:shd w:val="clear" w:color="auto" w:fill="auto"/>
              <w:spacing w:before="0" w:after="0" w:line="317" w:lineRule="exact"/>
              <w:ind w:left="426" w:firstLine="0"/>
              <w:rPr>
                <w:rFonts w:ascii="Trebuchet MS" w:hAnsi="Trebuchet MS"/>
                <w:sz w:val="22"/>
                <w:szCs w:val="22"/>
              </w:rPr>
            </w:pPr>
          </w:p>
          <w:p w14:paraId="61868203" w14:textId="5E6A6B54" w:rsidR="00525CE3" w:rsidRPr="002D1914" w:rsidRDefault="00053151" w:rsidP="00525CE3">
            <w:pPr>
              <w:pStyle w:val="Bodytext20"/>
              <w:shd w:val="clear" w:color="auto" w:fill="auto"/>
              <w:tabs>
                <w:tab w:val="left" w:pos="1590"/>
              </w:tabs>
              <w:spacing w:before="0" w:after="0" w:line="266" w:lineRule="exact"/>
              <w:ind w:firstLine="0"/>
              <w:rPr>
                <w:rFonts w:ascii="Trebuchet MS" w:hAnsi="Trebuchet MS"/>
                <w:bCs/>
                <w:sz w:val="22"/>
                <w:szCs w:val="22"/>
              </w:rPr>
            </w:pPr>
            <w:r w:rsidRPr="002D1914">
              <w:rPr>
                <w:rFonts w:ascii="Trebuchet MS" w:hAnsi="Trebuchet MS"/>
                <w:bCs/>
                <w:sz w:val="22"/>
                <w:szCs w:val="22"/>
              </w:rPr>
              <w:t>5.</w:t>
            </w:r>
            <w:r w:rsidR="00AF3C08" w:rsidRPr="002D1914">
              <w:rPr>
                <w:rFonts w:ascii="Trebuchet MS" w:hAnsi="Trebuchet MS"/>
                <w:bCs/>
                <w:sz w:val="22"/>
                <w:szCs w:val="22"/>
              </w:rPr>
              <w:t>Sunt finanțate numai cheltuielile eligibile pentru serviciile care au legătură directă cu proiectul, în condițiile OUG nr. 26/2012 privind unele măsuri de reducere a cheltuielilor publice și întărirea disciplinei financiare și de modificare și completare a unor acte normative.</w:t>
            </w:r>
          </w:p>
        </w:tc>
      </w:tr>
    </w:tbl>
    <w:p w14:paraId="721B2BFA" w14:textId="77777777" w:rsidR="00AF3C08" w:rsidRPr="002D1914" w:rsidRDefault="00AF3C08" w:rsidP="00E722AC">
      <w:pPr>
        <w:pStyle w:val="Bodytext20"/>
        <w:shd w:val="clear" w:color="auto" w:fill="auto"/>
        <w:spacing w:before="0" w:after="0" w:line="317" w:lineRule="exact"/>
        <w:ind w:left="420" w:right="720" w:firstLine="0"/>
        <w:rPr>
          <w:rFonts w:ascii="Trebuchet MS" w:hAnsi="Trebuchet MS"/>
          <w:sz w:val="22"/>
          <w:szCs w:val="22"/>
        </w:rPr>
      </w:pPr>
      <w:bookmarkStart w:id="41" w:name="bookmark45"/>
      <w:bookmarkStart w:id="42" w:name="bookmark46"/>
    </w:p>
    <w:p w14:paraId="6351C51B" w14:textId="4EF53CEA" w:rsidR="00F50917" w:rsidRPr="002D1914" w:rsidRDefault="00F50917" w:rsidP="00525CE3">
      <w:pPr>
        <w:pStyle w:val="Bodytext20"/>
        <w:shd w:val="clear" w:color="auto" w:fill="auto"/>
        <w:spacing w:before="0" w:after="0" w:line="317" w:lineRule="exact"/>
        <w:ind w:left="420" w:right="39" w:firstLine="0"/>
        <w:rPr>
          <w:rFonts w:ascii="Trebuchet MS" w:hAnsi="Trebuchet MS"/>
          <w:b/>
          <w:sz w:val="22"/>
          <w:szCs w:val="22"/>
        </w:rPr>
      </w:pPr>
      <w:r w:rsidRPr="002D1914">
        <w:rPr>
          <w:rFonts w:ascii="Trebuchet MS" w:hAnsi="Trebuchet MS"/>
          <w:b/>
          <w:sz w:val="22"/>
          <w:szCs w:val="22"/>
        </w:rPr>
        <w:t>Capitolul 3 Completarea cererii de finanțare</w:t>
      </w:r>
    </w:p>
    <w:p w14:paraId="312ECED3" w14:textId="77777777" w:rsidR="00F50917" w:rsidRPr="002D1914" w:rsidRDefault="00F50917" w:rsidP="00525CE3">
      <w:pPr>
        <w:pStyle w:val="Bodytext20"/>
        <w:shd w:val="clear" w:color="auto" w:fill="auto"/>
        <w:spacing w:before="0" w:after="0" w:line="317" w:lineRule="exact"/>
        <w:ind w:left="420" w:right="39" w:firstLine="0"/>
        <w:rPr>
          <w:rFonts w:ascii="Trebuchet MS" w:hAnsi="Trebuchet MS"/>
          <w:b/>
          <w:sz w:val="22"/>
          <w:szCs w:val="22"/>
        </w:rPr>
      </w:pPr>
    </w:p>
    <w:p w14:paraId="401FE8DF" w14:textId="5BEBF778" w:rsidR="00E722AC" w:rsidRPr="002D1914" w:rsidRDefault="00E722AC" w:rsidP="00525CE3">
      <w:pPr>
        <w:pStyle w:val="Bodytext20"/>
        <w:shd w:val="clear" w:color="auto" w:fill="auto"/>
        <w:spacing w:before="0" w:after="0" w:line="317" w:lineRule="exact"/>
        <w:ind w:left="420" w:right="39" w:firstLine="0"/>
        <w:rPr>
          <w:rFonts w:ascii="Trebuchet MS" w:hAnsi="Trebuchet MS"/>
          <w:sz w:val="22"/>
          <w:szCs w:val="22"/>
        </w:rPr>
      </w:pPr>
      <w:r w:rsidRPr="002D1914">
        <w:rPr>
          <w:rFonts w:ascii="Trebuchet MS" w:hAnsi="Trebuchet MS"/>
          <w:sz w:val="22"/>
          <w:szCs w:val="22"/>
        </w:rPr>
        <w:t xml:space="preserve">Pentru a propune proiectul în vederea </w:t>
      </w:r>
      <w:r w:rsidR="00525CE3" w:rsidRPr="002D1914">
        <w:rPr>
          <w:rFonts w:ascii="Trebuchet MS" w:hAnsi="Trebuchet MS"/>
          <w:sz w:val="22"/>
          <w:szCs w:val="22"/>
        </w:rPr>
        <w:t>finanțării</w:t>
      </w:r>
      <w:r w:rsidRPr="002D1914">
        <w:rPr>
          <w:rFonts w:ascii="Trebuchet MS" w:hAnsi="Trebuchet MS"/>
          <w:sz w:val="22"/>
          <w:szCs w:val="22"/>
        </w:rPr>
        <w:t xml:space="preserve">, solicitantul trebuie să completeze în limba română cererea de </w:t>
      </w:r>
      <w:r w:rsidR="00525CE3" w:rsidRPr="002D1914">
        <w:rPr>
          <w:rFonts w:ascii="Trebuchet MS" w:hAnsi="Trebuchet MS"/>
          <w:sz w:val="22"/>
          <w:szCs w:val="22"/>
        </w:rPr>
        <w:t>finanțare</w:t>
      </w:r>
      <w:r w:rsidRPr="002D1914">
        <w:rPr>
          <w:rFonts w:ascii="Trebuchet MS" w:hAnsi="Trebuchet MS"/>
          <w:sz w:val="22"/>
          <w:szCs w:val="22"/>
        </w:rPr>
        <w:t xml:space="preserve"> în sistemul electronic MySMIS, în cadrul apelului aferent prezentului ghid al solicitantului.</w:t>
      </w:r>
    </w:p>
    <w:p w14:paraId="2D9BBB81" w14:textId="488B6B99" w:rsidR="0067025C" w:rsidRPr="002D1914" w:rsidRDefault="00E722AC" w:rsidP="00525CE3">
      <w:pPr>
        <w:pStyle w:val="Bodytext20"/>
        <w:shd w:val="clear" w:color="auto" w:fill="auto"/>
        <w:spacing w:before="0" w:after="318" w:line="288" w:lineRule="exact"/>
        <w:ind w:left="420" w:right="39" w:firstLine="0"/>
        <w:rPr>
          <w:rFonts w:ascii="Trebuchet MS" w:hAnsi="Trebuchet MS"/>
          <w:sz w:val="22"/>
          <w:szCs w:val="22"/>
        </w:rPr>
      </w:pPr>
      <w:r w:rsidRPr="002D1914">
        <w:rPr>
          <w:rFonts w:ascii="Trebuchet MS" w:hAnsi="Trebuchet MS"/>
          <w:sz w:val="22"/>
          <w:szCs w:val="22"/>
        </w:rPr>
        <w:t>Anexele se vor completa conform modelelor şi se vor încărca şi transmite tot prin sistemul informatic MySMIS 2014. Transmiterea unei Cereri de Finanţare reprezintă un angajament oficial al solicitantului, conform căruia toate detaliile proiectului sunt corecte şi reale şi sunt colectate în vederea prelucrării în conformitate cu Regulamentul UE 2016/679 al Parlamentului European şi Consiliului din 27 aprilie 2016 privind protecţia persoanelor fizice în ceea ce priveşte colectarea datelor cu caracter personal şi privind libera circulaţie a acestor date şi de aprobare a Directivei 95/46/CE precum şi a legislaţiei naţionale aplicabile domeniului protecţiei datelor cu caracter personal. Totodată, reprezintă o confirmare a faptului că, dacă finanţarea se acordă, solicitantul se angajează să implementeze proiectul în condiţiile descrise în Cererea de Finanţare şi în concordanţă cu condiţiile stabilite în Contractul de Finanţare.</w:t>
      </w:r>
      <w:bookmarkEnd w:id="41"/>
      <w:bookmarkEnd w:id="42"/>
    </w:p>
    <w:p w14:paraId="2D66A752" w14:textId="77777777" w:rsidR="0067025C" w:rsidRPr="002D1914" w:rsidRDefault="00AF1D64" w:rsidP="00525CE3">
      <w:pPr>
        <w:pStyle w:val="Heading10"/>
        <w:keepNext/>
        <w:keepLines/>
        <w:numPr>
          <w:ilvl w:val="0"/>
          <w:numId w:val="17"/>
        </w:numPr>
        <w:shd w:val="clear" w:color="auto" w:fill="auto"/>
        <w:tabs>
          <w:tab w:val="left" w:pos="840"/>
        </w:tabs>
        <w:spacing w:after="282"/>
        <w:ind w:left="420" w:right="39"/>
        <w:rPr>
          <w:rFonts w:ascii="Trebuchet MS" w:hAnsi="Trebuchet MS"/>
          <w:sz w:val="22"/>
          <w:szCs w:val="22"/>
        </w:rPr>
      </w:pPr>
      <w:bookmarkStart w:id="43" w:name="bookmark47"/>
      <w:bookmarkStart w:id="44" w:name="bookmark48"/>
      <w:r w:rsidRPr="002D1914">
        <w:rPr>
          <w:rFonts w:ascii="Trebuchet MS" w:hAnsi="Trebuchet MS"/>
          <w:sz w:val="22"/>
          <w:szCs w:val="22"/>
        </w:rPr>
        <w:t>Înregistrarea în sistemul MySMIS 2014 a solicitantului</w:t>
      </w:r>
      <w:bookmarkEnd w:id="43"/>
      <w:bookmarkEnd w:id="44"/>
    </w:p>
    <w:p w14:paraId="562DCACE" w14:textId="7FC2EF79" w:rsidR="0067025C" w:rsidRPr="002D1914" w:rsidRDefault="00AF1D64" w:rsidP="00525CE3">
      <w:pPr>
        <w:pStyle w:val="Bodytext20"/>
        <w:shd w:val="clear" w:color="auto" w:fill="auto"/>
        <w:spacing w:before="0" w:after="0" w:line="288" w:lineRule="exact"/>
        <w:ind w:left="420" w:right="39" w:firstLine="0"/>
        <w:rPr>
          <w:rFonts w:ascii="Trebuchet MS" w:hAnsi="Trebuchet MS"/>
          <w:sz w:val="22"/>
          <w:szCs w:val="22"/>
        </w:rPr>
      </w:pPr>
      <w:r w:rsidRPr="002D1914">
        <w:rPr>
          <w:rFonts w:ascii="Trebuchet MS" w:hAnsi="Trebuchet MS"/>
          <w:sz w:val="22"/>
          <w:szCs w:val="22"/>
        </w:rPr>
        <w:t>Înainte de demararea completării conţinutului Cererii de finanţare, solicitantul are obligaţia înregistrării în sistem, conform indicaţiilor furnizate pe site-ul</w:t>
      </w:r>
      <w:hyperlink r:id="rId9" w:history="1">
        <w:r w:rsidRPr="002D1914">
          <w:rPr>
            <w:rFonts w:ascii="Trebuchet MS" w:hAnsi="Trebuchet MS"/>
            <w:sz w:val="22"/>
            <w:szCs w:val="22"/>
          </w:rPr>
          <w:t xml:space="preserve"> </w:t>
        </w:r>
        <w:r w:rsidRPr="002D1914">
          <w:rPr>
            <w:rStyle w:val="Bodytext21"/>
            <w:rFonts w:ascii="Trebuchet MS" w:hAnsi="Trebuchet MS"/>
            <w:sz w:val="22"/>
            <w:szCs w:val="22"/>
            <w:lang w:eastAsia="en-US" w:bidi="en-US"/>
          </w:rPr>
          <w:t>https://2014.mysmis.ro</w:t>
        </w:r>
      </w:hyperlink>
      <w:r w:rsidRPr="002D1914">
        <w:rPr>
          <w:rFonts w:ascii="Trebuchet MS" w:hAnsi="Trebuchet MS"/>
          <w:sz w:val="22"/>
          <w:szCs w:val="22"/>
        </w:rPr>
        <w:t xml:space="preserve">. </w:t>
      </w:r>
      <w:hyperlink r:id="rId10" w:history="1">
        <w:r w:rsidRPr="002D1914">
          <w:rPr>
            <w:rFonts w:ascii="Trebuchet MS" w:hAnsi="Trebuchet MS"/>
            <w:sz w:val="22"/>
            <w:szCs w:val="22"/>
            <w:lang w:eastAsia="en-US" w:bidi="en-US"/>
          </w:rPr>
          <w:t>http://mfe.gov.ro/my-smis/</w:t>
        </w:r>
      </w:hyperlink>
      <w:r w:rsidRPr="002D1914">
        <w:rPr>
          <w:rFonts w:ascii="Trebuchet MS" w:hAnsi="Trebuchet MS"/>
          <w:sz w:val="22"/>
          <w:szCs w:val="22"/>
          <w:lang w:eastAsia="en-US" w:bidi="en-US"/>
        </w:rPr>
        <w:t xml:space="preserve">. </w:t>
      </w:r>
      <w:r w:rsidRPr="002D1914">
        <w:rPr>
          <w:rFonts w:ascii="Trebuchet MS" w:hAnsi="Trebuchet MS"/>
          <w:sz w:val="22"/>
          <w:szCs w:val="22"/>
        </w:rPr>
        <w:t>Odată cu înregistrarea solicitantului, este necesară completarea tuturor câmpurilor, întrucât informaţiile din această secţiune sunt esenţiale pentru evaluarea eligibilităţii solicitantului sau pentru evaluarea tehnico-economică.</w:t>
      </w:r>
    </w:p>
    <w:p w14:paraId="35CA2EC2" w14:textId="1D5F9521" w:rsidR="0067025C" w:rsidRPr="002D1914" w:rsidRDefault="00AF1D64" w:rsidP="00525CE3">
      <w:pPr>
        <w:pStyle w:val="Bodytext20"/>
        <w:shd w:val="clear" w:color="auto" w:fill="auto"/>
        <w:spacing w:before="0" w:after="0" w:line="288" w:lineRule="exact"/>
        <w:ind w:left="420" w:right="39" w:firstLine="0"/>
        <w:rPr>
          <w:rFonts w:ascii="Trebuchet MS" w:hAnsi="Trebuchet MS"/>
          <w:sz w:val="22"/>
          <w:szCs w:val="22"/>
        </w:rPr>
      </w:pPr>
      <w:r w:rsidRPr="002D1914">
        <w:rPr>
          <w:rFonts w:ascii="Trebuchet MS" w:hAnsi="Trebuchet MS"/>
          <w:sz w:val="22"/>
          <w:szCs w:val="22"/>
        </w:rPr>
        <w:t>Astfel, la secţiune</w:t>
      </w:r>
      <w:r w:rsidR="00525CE3" w:rsidRPr="002D1914">
        <w:rPr>
          <w:rFonts w:ascii="Trebuchet MS" w:hAnsi="Trebuchet MS"/>
          <w:sz w:val="22"/>
          <w:szCs w:val="22"/>
        </w:rPr>
        <w:t>a</w:t>
      </w:r>
      <w:r w:rsidRPr="002D1914">
        <w:rPr>
          <w:rFonts w:ascii="Trebuchet MS" w:hAnsi="Trebuchet MS"/>
          <w:sz w:val="22"/>
          <w:szCs w:val="22"/>
        </w:rPr>
        <w:t xml:space="preserve"> solicitant se vor regăsi următoarele </w:t>
      </w:r>
      <w:r w:rsidR="00525CE3" w:rsidRPr="002D1914">
        <w:rPr>
          <w:rFonts w:ascii="Trebuchet MS" w:hAnsi="Trebuchet MS"/>
          <w:sz w:val="22"/>
          <w:szCs w:val="22"/>
        </w:rPr>
        <w:t>informații</w:t>
      </w:r>
      <w:r w:rsidRPr="002D1914">
        <w:rPr>
          <w:rFonts w:ascii="Trebuchet MS" w:hAnsi="Trebuchet MS"/>
          <w:sz w:val="22"/>
          <w:szCs w:val="22"/>
        </w:rPr>
        <w:t>:</w:t>
      </w:r>
    </w:p>
    <w:p w14:paraId="5E48E8A8" w14:textId="77777777" w:rsidR="00F35CF4" w:rsidRPr="002D1914" w:rsidRDefault="00AF1D64" w:rsidP="00525CE3">
      <w:pPr>
        <w:pStyle w:val="Bodytext20"/>
        <w:numPr>
          <w:ilvl w:val="0"/>
          <w:numId w:val="9"/>
        </w:numPr>
        <w:shd w:val="clear" w:color="auto" w:fill="auto"/>
        <w:tabs>
          <w:tab w:val="left" w:pos="1125"/>
        </w:tabs>
        <w:spacing w:before="0" w:after="0" w:line="307" w:lineRule="exact"/>
        <w:ind w:left="780" w:right="39" w:firstLine="0"/>
        <w:jc w:val="left"/>
        <w:rPr>
          <w:rFonts w:ascii="Trebuchet MS" w:hAnsi="Trebuchet MS"/>
          <w:sz w:val="22"/>
          <w:szCs w:val="22"/>
        </w:rPr>
      </w:pPr>
      <w:r w:rsidRPr="002D1914">
        <w:rPr>
          <w:rFonts w:ascii="Trebuchet MS" w:hAnsi="Trebuchet MS"/>
          <w:sz w:val="22"/>
          <w:szCs w:val="22"/>
        </w:rPr>
        <w:t>Date de identificare (denumire, tip - se va selecta dintr-un nomenclator</w:t>
      </w:r>
    </w:p>
    <w:p w14:paraId="28708DDD" w14:textId="2E124CC6" w:rsidR="0067025C" w:rsidRPr="002D1914" w:rsidRDefault="00AF1D64" w:rsidP="00525CE3">
      <w:pPr>
        <w:pStyle w:val="Bodytext20"/>
        <w:shd w:val="clear" w:color="auto" w:fill="auto"/>
        <w:tabs>
          <w:tab w:val="left" w:pos="1125"/>
        </w:tabs>
        <w:spacing w:before="0" w:after="0" w:line="307" w:lineRule="exact"/>
        <w:ind w:left="780" w:right="39" w:firstLine="0"/>
        <w:jc w:val="left"/>
        <w:rPr>
          <w:rFonts w:ascii="Trebuchet MS" w:hAnsi="Trebuchet MS"/>
          <w:sz w:val="22"/>
          <w:szCs w:val="22"/>
        </w:rPr>
      </w:pPr>
      <w:r w:rsidRPr="002D1914">
        <w:rPr>
          <w:rFonts w:ascii="Trebuchet MS" w:hAnsi="Trebuchet MS"/>
          <w:sz w:val="22"/>
          <w:szCs w:val="22"/>
        </w:rPr>
        <w:t xml:space="preserve"> etc.);</w:t>
      </w:r>
    </w:p>
    <w:p w14:paraId="00FF1268" w14:textId="77777777" w:rsidR="0067025C" w:rsidRPr="002D1914" w:rsidRDefault="00AF1D64" w:rsidP="00525CE3">
      <w:pPr>
        <w:pStyle w:val="Bodytext20"/>
        <w:numPr>
          <w:ilvl w:val="0"/>
          <w:numId w:val="9"/>
        </w:numPr>
        <w:shd w:val="clear" w:color="auto" w:fill="auto"/>
        <w:tabs>
          <w:tab w:val="left" w:pos="1125"/>
        </w:tabs>
        <w:spacing w:before="0" w:after="0" w:line="307" w:lineRule="exact"/>
        <w:ind w:left="780" w:right="39" w:firstLine="0"/>
        <w:jc w:val="left"/>
        <w:rPr>
          <w:rFonts w:ascii="Trebuchet MS" w:hAnsi="Trebuchet MS"/>
          <w:sz w:val="22"/>
          <w:szCs w:val="22"/>
        </w:rPr>
      </w:pPr>
      <w:r w:rsidRPr="002D1914">
        <w:rPr>
          <w:rFonts w:ascii="Trebuchet MS" w:hAnsi="Trebuchet MS"/>
          <w:sz w:val="22"/>
          <w:szCs w:val="22"/>
        </w:rPr>
        <w:t>Reprezentant legal (funcţie, nume, prenume, data naşterii, CNP, date de contact);</w:t>
      </w:r>
    </w:p>
    <w:p w14:paraId="5471DF52" w14:textId="77777777" w:rsidR="0067025C" w:rsidRPr="002D1914" w:rsidRDefault="00AF1D64" w:rsidP="00525CE3">
      <w:pPr>
        <w:pStyle w:val="Bodytext20"/>
        <w:numPr>
          <w:ilvl w:val="0"/>
          <w:numId w:val="9"/>
        </w:numPr>
        <w:shd w:val="clear" w:color="auto" w:fill="auto"/>
        <w:tabs>
          <w:tab w:val="left" w:pos="1125"/>
        </w:tabs>
        <w:spacing w:before="0" w:after="0" w:line="307" w:lineRule="exact"/>
        <w:ind w:left="780" w:right="39" w:firstLine="0"/>
        <w:jc w:val="left"/>
        <w:rPr>
          <w:rFonts w:ascii="Trebuchet MS" w:hAnsi="Trebuchet MS"/>
          <w:sz w:val="22"/>
          <w:szCs w:val="22"/>
        </w:rPr>
      </w:pPr>
      <w:r w:rsidRPr="002D1914">
        <w:rPr>
          <w:rFonts w:ascii="Trebuchet MS" w:hAnsi="Trebuchet MS"/>
          <w:sz w:val="22"/>
          <w:szCs w:val="22"/>
        </w:rPr>
        <w:t>Sediul social;</w:t>
      </w:r>
    </w:p>
    <w:p w14:paraId="2F9127D4" w14:textId="77777777" w:rsidR="0067025C" w:rsidRPr="002D1914" w:rsidRDefault="00AF1D64" w:rsidP="00525CE3">
      <w:pPr>
        <w:pStyle w:val="Bodytext20"/>
        <w:numPr>
          <w:ilvl w:val="0"/>
          <w:numId w:val="9"/>
        </w:numPr>
        <w:shd w:val="clear" w:color="auto" w:fill="auto"/>
        <w:tabs>
          <w:tab w:val="left" w:pos="1125"/>
        </w:tabs>
        <w:spacing w:before="0" w:after="0" w:line="283" w:lineRule="exact"/>
        <w:ind w:left="780" w:right="39" w:firstLine="0"/>
        <w:jc w:val="left"/>
        <w:rPr>
          <w:rFonts w:ascii="Trebuchet MS" w:hAnsi="Trebuchet MS"/>
          <w:sz w:val="22"/>
          <w:szCs w:val="22"/>
        </w:rPr>
      </w:pPr>
      <w:r w:rsidRPr="002D1914">
        <w:rPr>
          <w:rFonts w:ascii="Trebuchet MS" w:hAnsi="Trebuchet MS"/>
          <w:sz w:val="22"/>
          <w:szCs w:val="22"/>
        </w:rPr>
        <w:t>Date financiare:</w:t>
      </w:r>
    </w:p>
    <w:p w14:paraId="7B2D3889" w14:textId="0F9574B1" w:rsidR="00E722AC" w:rsidRPr="002D1914" w:rsidRDefault="00C22EE6" w:rsidP="00525CE3">
      <w:pPr>
        <w:pStyle w:val="Bodytext20"/>
        <w:shd w:val="clear" w:color="auto" w:fill="auto"/>
        <w:spacing w:before="0" w:after="0" w:line="283" w:lineRule="exact"/>
        <w:ind w:left="1500" w:right="39" w:firstLine="0"/>
        <w:jc w:val="left"/>
        <w:rPr>
          <w:rFonts w:ascii="Trebuchet MS" w:hAnsi="Trebuchet MS"/>
          <w:sz w:val="22"/>
          <w:szCs w:val="22"/>
        </w:rPr>
      </w:pPr>
      <w:r w:rsidRPr="002D1914">
        <w:rPr>
          <w:rStyle w:val="Bodytext2115pt"/>
          <w:rFonts w:ascii="Trebuchet MS" w:hAnsi="Trebuchet MS"/>
          <w:sz w:val="22"/>
          <w:szCs w:val="22"/>
        </w:rPr>
        <w:t>-</w:t>
      </w:r>
      <w:r w:rsidR="00AF1D64" w:rsidRPr="002D1914">
        <w:rPr>
          <w:rStyle w:val="Bodytext2115pt"/>
          <w:rFonts w:ascii="Trebuchet MS" w:hAnsi="Trebuchet MS"/>
          <w:sz w:val="22"/>
          <w:szCs w:val="22"/>
        </w:rPr>
        <w:t xml:space="preserve"> </w:t>
      </w:r>
      <w:r w:rsidR="00AF1D64" w:rsidRPr="002D1914">
        <w:rPr>
          <w:rFonts w:ascii="Trebuchet MS" w:hAnsi="Trebuchet MS"/>
          <w:sz w:val="22"/>
          <w:szCs w:val="22"/>
        </w:rPr>
        <w:t xml:space="preserve">conturi bancare; </w:t>
      </w:r>
    </w:p>
    <w:p w14:paraId="358E28C0" w14:textId="1F2E52C5" w:rsidR="0067025C" w:rsidRPr="002D1914" w:rsidRDefault="00E722AC" w:rsidP="000D0F05">
      <w:pPr>
        <w:pStyle w:val="Bodytext20"/>
        <w:numPr>
          <w:ilvl w:val="0"/>
          <w:numId w:val="9"/>
        </w:numPr>
        <w:shd w:val="clear" w:color="auto" w:fill="auto"/>
        <w:tabs>
          <w:tab w:val="left" w:pos="1125"/>
        </w:tabs>
        <w:spacing w:before="0" w:after="0" w:line="288" w:lineRule="exact"/>
        <w:ind w:left="780" w:firstLine="0"/>
        <w:jc w:val="left"/>
        <w:rPr>
          <w:rFonts w:ascii="Trebuchet MS" w:hAnsi="Trebuchet MS"/>
          <w:sz w:val="22"/>
          <w:szCs w:val="22"/>
        </w:rPr>
      </w:pPr>
      <w:r w:rsidRPr="002D1914">
        <w:rPr>
          <w:rFonts w:ascii="Trebuchet MS" w:hAnsi="Trebuchet MS"/>
          <w:sz w:val="22"/>
          <w:szCs w:val="22"/>
        </w:rPr>
        <w:t>Finanțări</w:t>
      </w:r>
      <w:r w:rsidR="00AF1D64" w:rsidRPr="002D1914">
        <w:rPr>
          <w:rFonts w:ascii="Trebuchet MS" w:hAnsi="Trebuchet MS"/>
          <w:sz w:val="22"/>
          <w:szCs w:val="22"/>
        </w:rPr>
        <w:t>:</w:t>
      </w:r>
    </w:p>
    <w:p w14:paraId="29BE1169" w14:textId="6894BBB5" w:rsidR="0067025C" w:rsidRPr="002D1914" w:rsidRDefault="00C22EE6" w:rsidP="00C61B03">
      <w:pPr>
        <w:pStyle w:val="Bodytext20"/>
        <w:shd w:val="clear" w:color="auto" w:fill="auto"/>
        <w:tabs>
          <w:tab w:val="left" w:pos="8364"/>
        </w:tabs>
        <w:spacing w:before="0" w:after="0" w:line="288" w:lineRule="exact"/>
        <w:ind w:left="851" w:right="720" w:hanging="709"/>
        <w:rPr>
          <w:rFonts w:ascii="Trebuchet MS" w:hAnsi="Trebuchet MS"/>
          <w:sz w:val="22"/>
          <w:szCs w:val="22"/>
        </w:rPr>
      </w:pPr>
      <w:r w:rsidRPr="002D1914">
        <w:rPr>
          <w:rFonts w:ascii="Trebuchet MS" w:hAnsi="Trebuchet MS"/>
          <w:sz w:val="22"/>
          <w:szCs w:val="22"/>
        </w:rPr>
        <w:t>-</w:t>
      </w:r>
      <w:r w:rsidR="00AF1D64" w:rsidRPr="002D1914">
        <w:rPr>
          <w:rFonts w:ascii="Trebuchet MS" w:hAnsi="Trebuchet MS"/>
          <w:sz w:val="22"/>
          <w:szCs w:val="22"/>
        </w:rPr>
        <w:t xml:space="preserve"> Asistenţă acordată anterior, unde se completează cu informaţii privind proiectele derulate anterior de către solicitant, încheiate sau aflate în derulare;</w:t>
      </w:r>
    </w:p>
    <w:p w14:paraId="7BAEC3CE" w14:textId="58CDD15F" w:rsidR="0067025C" w:rsidRPr="002D1914" w:rsidRDefault="00C22EE6" w:rsidP="00525CE3">
      <w:pPr>
        <w:pStyle w:val="Bodytext20"/>
        <w:shd w:val="clear" w:color="auto" w:fill="auto"/>
        <w:tabs>
          <w:tab w:val="left" w:pos="8364"/>
        </w:tabs>
        <w:spacing w:before="0" w:after="0" w:line="288" w:lineRule="exact"/>
        <w:ind w:left="1140" w:right="720" w:firstLine="700"/>
        <w:rPr>
          <w:rFonts w:ascii="Trebuchet MS" w:hAnsi="Trebuchet MS"/>
          <w:sz w:val="22"/>
          <w:szCs w:val="22"/>
        </w:rPr>
      </w:pPr>
      <w:r w:rsidRPr="002D1914">
        <w:rPr>
          <w:rFonts w:ascii="Trebuchet MS" w:hAnsi="Trebuchet MS"/>
          <w:sz w:val="22"/>
          <w:szCs w:val="22"/>
        </w:rPr>
        <w:t>-</w:t>
      </w:r>
      <w:r w:rsidR="00AF1D64" w:rsidRPr="002D1914">
        <w:rPr>
          <w:rFonts w:ascii="Trebuchet MS" w:hAnsi="Trebuchet MS"/>
          <w:sz w:val="22"/>
          <w:szCs w:val="22"/>
        </w:rPr>
        <w:t xml:space="preserve"> Asistenţă solicitată, unde se completează cu informaţii privind </w:t>
      </w:r>
      <w:r w:rsidR="00AF1D64" w:rsidRPr="002D1914">
        <w:rPr>
          <w:rFonts w:ascii="Trebuchet MS" w:hAnsi="Trebuchet MS"/>
          <w:sz w:val="22"/>
          <w:szCs w:val="22"/>
        </w:rPr>
        <w:lastRenderedPageBreak/>
        <w:t>proiectele depuse pentru obţinerea de finanţare pe alte programe.</w:t>
      </w:r>
    </w:p>
    <w:p w14:paraId="74036840" w14:textId="6A5C1EF5" w:rsidR="00650D16" w:rsidRPr="002D1914" w:rsidRDefault="00650D16" w:rsidP="00CB7BC8">
      <w:pPr>
        <w:pStyle w:val="Bodytext20"/>
        <w:shd w:val="clear" w:color="auto" w:fill="auto"/>
        <w:spacing w:before="0" w:after="0" w:line="288" w:lineRule="exact"/>
        <w:ind w:right="86" w:firstLine="0"/>
        <w:rPr>
          <w:rFonts w:ascii="Trebuchet MS" w:hAnsi="Trebuchet MS"/>
          <w:sz w:val="22"/>
          <w:szCs w:val="22"/>
        </w:rPr>
      </w:pPr>
      <w:r w:rsidRPr="002D1914">
        <w:rPr>
          <w:rFonts w:ascii="Trebuchet MS" w:hAnsi="Trebuchet MS"/>
          <w:sz w:val="22"/>
          <w:szCs w:val="22"/>
        </w:rPr>
        <w:t>Cererea de finanțare se va depune, exclusiv prin aplicația MySMIS2014</w:t>
      </w:r>
      <w:r w:rsidR="00E82B62" w:rsidRPr="002D1914">
        <w:rPr>
          <w:rFonts w:ascii="Trebuchet MS" w:hAnsi="Trebuchet MS"/>
          <w:sz w:val="22"/>
          <w:szCs w:val="22"/>
        </w:rPr>
        <w:t>.</w:t>
      </w:r>
    </w:p>
    <w:p w14:paraId="57B3F43A" w14:textId="53F2C43E" w:rsidR="00E722AC" w:rsidRPr="002D1914" w:rsidRDefault="00E722AC" w:rsidP="00C22EE6">
      <w:pPr>
        <w:pStyle w:val="Bodytext20"/>
        <w:shd w:val="clear" w:color="auto" w:fill="auto"/>
        <w:spacing w:before="0" w:after="0" w:line="288" w:lineRule="exact"/>
        <w:ind w:right="39" w:firstLine="0"/>
        <w:rPr>
          <w:rFonts w:ascii="Trebuchet MS" w:hAnsi="Trebuchet MS"/>
          <w:sz w:val="22"/>
          <w:szCs w:val="22"/>
        </w:rPr>
      </w:pPr>
      <w:r w:rsidRPr="002D1914">
        <w:rPr>
          <w:rFonts w:ascii="Trebuchet MS" w:hAnsi="Trebuchet MS"/>
          <w:sz w:val="22"/>
          <w:szCs w:val="22"/>
        </w:rPr>
        <w:t>Toate documentele vor fi încărcate în sistemul MySMIS în format pdf şi vor fi semnate electronic  de către reprezentantul legal/împuternicit</w:t>
      </w:r>
      <w:r w:rsidR="00650D16" w:rsidRPr="002D1914">
        <w:rPr>
          <w:rFonts w:ascii="Trebuchet MS" w:hAnsi="Trebuchet MS"/>
          <w:sz w:val="22"/>
          <w:szCs w:val="22"/>
        </w:rPr>
        <w:t>.</w:t>
      </w:r>
      <w:r w:rsidRPr="002D1914">
        <w:rPr>
          <w:rFonts w:ascii="Trebuchet MS" w:hAnsi="Trebuchet MS"/>
          <w:sz w:val="22"/>
          <w:szCs w:val="22"/>
        </w:rPr>
        <w:t xml:space="preserve"> </w:t>
      </w:r>
    </w:p>
    <w:p w14:paraId="7C6FDCF8" w14:textId="2ABCA730" w:rsidR="00E722AC" w:rsidRPr="002D1914" w:rsidRDefault="00E722AC" w:rsidP="00C22EE6">
      <w:pPr>
        <w:pStyle w:val="Bodytext20"/>
        <w:shd w:val="clear" w:color="auto" w:fill="auto"/>
        <w:spacing w:before="0" w:after="0" w:line="288" w:lineRule="exact"/>
        <w:ind w:right="39" w:firstLine="0"/>
        <w:rPr>
          <w:rStyle w:val="Bodytext22"/>
          <w:rFonts w:ascii="Trebuchet MS" w:hAnsi="Trebuchet MS"/>
          <w:sz w:val="22"/>
          <w:szCs w:val="22"/>
        </w:rPr>
      </w:pPr>
      <w:r w:rsidRPr="002D1914">
        <w:rPr>
          <w:rStyle w:val="Bodytext22"/>
          <w:rFonts w:ascii="Trebuchet MS" w:hAnsi="Trebuchet MS"/>
          <w:sz w:val="22"/>
          <w:szCs w:val="22"/>
        </w:rPr>
        <w:t>La Cererea de Finanţare pot fi anexate alte documente pe care solicitantul le consideră utile pentru justificarea/argumentarea proiectului propus spre finanţare.</w:t>
      </w:r>
    </w:p>
    <w:p w14:paraId="4BD3E08E" w14:textId="6B1C7E42" w:rsidR="00F50917" w:rsidRPr="002D1914" w:rsidRDefault="00E87DE4" w:rsidP="00C22EE6">
      <w:pPr>
        <w:pStyle w:val="Bodytext20"/>
        <w:shd w:val="clear" w:color="auto" w:fill="auto"/>
        <w:spacing w:before="0" w:after="0"/>
        <w:ind w:right="39" w:firstLine="0"/>
        <w:rPr>
          <w:rStyle w:val="Bodytext22"/>
          <w:rFonts w:ascii="Trebuchet MS" w:hAnsi="Trebuchet MS"/>
          <w:sz w:val="22"/>
          <w:szCs w:val="22"/>
        </w:rPr>
      </w:pPr>
      <w:r w:rsidRPr="002D1914">
        <w:rPr>
          <w:rStyle w:val="Bodytext22"/>
          <w:rFonts w:ascii="Trebuchet MS" w:hAnsi="Trebuchet MS"/>
          <w:sz w:val="22"/>
          <w:szCs w:val="22"/>
        </w:rPr>
        <w:t xml:space="preserve">Modelul </w:t>
      </w:r>
      <w:r w:rsidR="00F50917" w:rsidRPr="002D1914">
        <w:rPr>
          <w:rStyle w:val="Bodytext22"/>
          <w:rFonts w:ascii="Trebuchet MS" w:hAnsi="Trebuchet MS"/>
          <w:sz w:val="22"/>
          <w:szCs w:val="22"/>
        </w:rPr>
        <w:t>Cerer</w:t>
      </w:r>
      <w:r w:rsidRPr="002D1914">
        <w:rPr>
          <w:rStyle w:val="Bodytext22"/>
          <w:rFonts w:ascii="Trebuchet MS" w:hAnsi="Trebuchet MS"/>
          <w:sz w:val="22"/>
          <w:szCs w:val="22"/>
        </w:rPr>
        <w:t>ii</w:t>
      </w:r>
      <w:r w:rsidR="00F50917" w:rsidRPr="002D1914">
        <w:rPr>
          <w:rStyle w:val="Bodytext22"/>
          <w:rFonts w:ascii="Trebuchet MS" w:hAnsi="Trebuchet MS"/>
          <w:sz w:val="22"/>
          <w:szCs w:val="22"/>
        </w:rPr>
        <w:t xml:space="preserve"> de finanțare și informații de completare a acesteia</w:t>
      </w:r>
      <w:r w:rsidRPr="002D1914">
        <w:rPr>
          <w:rStyle w:val="Bodytext22"/>
          <w:rFonts w:ascii="Trebuchet MS" w:hAnsi="Trebuchet MS"/>
          <w:sz w:val="22"/>
          <w:szCs w:val="22"/>
        </w:rPr>
        <w:t xml:space="preserve"> în sistemul </w:t>
      </w:r>
      <w:r w:rsidR="00553842" w:rsidRPr="002D1914">
        <w:rPr>
          <w:rStyle w:val="Bodytext22"/>
          <w:rFonts w:ascii="Trebuchet MS" w:hAnsi="Trebuchet MS"/>
          <w:sz w:val="22"/>
          <w:szCs w:val="22"/>
        </w:rPr>
        <w:t>E</w:t>
      </w:r>
      <w:r w:rsidRPr="002D1914">
        <w:rPr>
          <w:rStyle w:val="Bodytext22"/>
          <w:rFonts w:ascii="Trebuchet MS" w:hAnsi="Trebuchet MS"/>
          <w:sz w:val="22"/>
          <w:szCs w:val="22"/>
        </w:rPr>
        <w:t>lectronic</w:t>
      </w:r>
      <w:r w:rsidR="00553842" w:rsidRPr="002D1914">
        <w:rPr>
          <w:rStyle w:val="Bodytext22"/>
          <w:rFonts w:ascii="Trebuchet MS" w:hAnsi="Trebuchet MS"/>
          <w:sz w:val="22"/>
          <w:szCs w:val="22"/>
        </w:rPr>
        <w:t xml:space="preserve"> </w:t>
      </w:r>
      <w:r w:rsidR="00F50917" w:rsidRPr="002D1914">
        <w:rPr>
          <w:rStyle w:val="Bodytext22"/>
          <w:rFonts w:ascii="Trebuchet MS" w:hAnsi="Trebuchet MS"/>
          <w:sz w:val="22"/>
          <w:szCs w:val="22"/>
        </w:rPr>
        <w:t xml:space="preserve">se regăsesc in Anexa 1 </w:t>
      </w:r>
      <w:r w:rsidR="00256B5A" w:rsidRPr="002D1914">
        <w:rPr>
          <w:rStyle w:val="Bodytext22"/>
          <w:rFonts w:ascii="Trebuchet MS" w:hAnsi="Trebuchet MS"/>
          <w:sz w:val="22"/>
          <w:szCs w:val="22"/>
        </w:rPr>
        <w:t>la prezentul Ghid.</w:t>
      </w:r>
    </w:p>
    <w:p w14:paraId="6C325D6B" w14:textId="77777777" w:rsidR="0067025C" w:rsidRPr="002D1914" w:rsidRDefault="00AF1D64" w:rsidP="004E1F65">
      <w:pPr>
        <w:pStyle w:val="Heading10"/>
        <w:keepNext/>
        <w:keepLines/>
        <w:numPr>
          <w:ilvl w:val="0"/>
          <w:numId w:val="17"/>
        </w:numPr>
        <w:shd w:val="clear" w:color="auto" w:fill="auto"/>
        <w:tabs>
          <w:tab w:val="left" w:pos="848"/>
        </w:tabs>
        <w:spacing w:before="515" w:after="359"/>
        <w:ind w:left="420"/>
        <w:rPr>
          <w:rFonts w:ascii="Trebuchet MS" w:hAnsi="Trebuchet MS"/>
          <w:sz w:val="22"/>
          <w:szCs w:val="22"/>
        </w:rPr>
      </w:pPr>
      <w:bookmarkStart w:id="45" w:name="bookmark50"/>
      <w:bookmarkStart w:id="46" w:name="bookmark51"/>
      <w:r w:rsidRPr="002D1914">
        <w:rPr>
          <w:rFonts w:ascii="Trebuchet MS" w:hAnsi="Trebuchet MS"/>
          <w:sz w:val="22"/>
          <w:szCs w:val="22"/>
        </w:rPr>
        <w:t>Aplicarea principiilor orizontale</w:t>
      </w:r>
      <w:bookmarkEnd w:id="45"/>
      <w:bookmarkEnd w:id="46"/>
    </w:p>
    <w:p w14:paraId="6336BF57" w14:textId="23DA123A" w:rsidR="0067025C" w:rsidRPr="002D1914" w:rsidRDefault="00AF1D64" w:rsidP="00053151">
      <w:pPr>
        <w:pStyle w:val="Bodytext20"/>
        <w:shd w:val="clear" w:color="auto" w:fill="auto"/>
        <w:spacing w:before="0" w:after="124" w:line="317" w:lineRule="exact"/>
        <w:ind w:right="39" w:firstLine="0"/>
        <w:rPr>
          <w:rFonts w:ascii="Trebuchet MS" w:hAnsi="Trebuchet MS"/>
          <w:sz w:val="22"/>
          <w:szCs w:val="22"/>
        </w:rPr>
      </w:pPr>
      <w:r w:rsidRPr="002D1914">
        <w:rPr>
          <w:rFonts w:ascii="Trebuchet MS" w:hAnsi="Trebuchet MS"/>
          <w:sz w:val="22"/>
          <w:szCs w:val="22"/>
        </w:rPr>
        <w:t xml:space="preserve">Respectarea cadrului legal este obligatorie pentru orice solicitant sau beneficiar de finanţare din fondurile UE. </w:t>
      </w:r>
      <w:r w:rsidR="00E722AC" w:rsidRPr="002D1914">
        <w:rPr>
          <w:rFonts w:ascii="Trebuchet MS" w:hAnsi="Trebuchet MS"/>
          <w:sz w:val="22"/>
          <w:szCs w:val="22"/>
        </w:rPr>
        <w:t>Cerințele</w:t>
      </w:r>
      <w:r w:rsidRPr="002D1914">
        <w:rPr>
          <w:rFonts w:ascii="Trebuchet MS" w:hAnsi="Trebuchet MS"/>
          <w:sz w:val="22"/>
          <w:szCs w:val="22"/>
        </w:rPr>
        <w:t xml:space="preserve"> minime privind integrarea principiilor orizontale în cadrul proiectelor se referă la facilitarea tuturor condiţiilor care să conducă la respectarea legislaţiei în domeniu.</w:t>
      </w:r>
    </w:p>
    <w:p w14:paraId="465754FB" w14:textId="77777777" w:rsidR="0067025C" w:rsidRPr="002D1914" w:rsidRDefault="00AF1D64" w:rsidP="00053151">
      <w:pPr>
        <w:pStyle w:val="Bodytext20"/>
        <w:shd w:val="clear" w:color="auto" w:fill="auto"/>
        <w:spacing w:before="0" w:after="577" w:line="312" w:lineRule="exact"/>
        <w:ind w:right="39" w:firstLine="0"/>
        <w:rPr>
          <w:rFonts w:ascii="Trebuchet MS" w:hAnsi="Trebuchet MS"/>
          <w:sz w:val="22"/>
          <w:szCs w:val="22"/>
        </w:rPr>
      </w:pPr>
      <w:r w:rsidRPr="002D1914">
        <w:rPr>
          <w:rFonts w:ascii="Trebuchet MS" w:hAnsi="Trebuchet MS"/>
          <w:sz w:val="22"/>
          <w:szCs w:val="22"/>
        </w:rPr>
        <w:t>În cadrul proiectului se va face o descriere a modului în care proiectul respectă legislaţia (acte normative, politici publice) în domeniul egalităţii de şanse şi dezvoltării durabile. În acest sens se vor urmări recomandările cuprinse în Ghidul privind integrarea principiilor orizontale în cadrul proiectelor finanţate din Fondurile Europene Structurale şi de Investiţii 2014-2020, publicat pe site-ul Ministerul Investiţiilor şi Proiectelor Europene.</w:t>
      </w:r>
    </w:p>
    <w:p w14:paraId="1F63FC00" w14:textId="77777777" w:rsidR="0067025C" w:rsidRPr="002D1914" w:rsidRDefault="00AF1D64">
      <w:pPr>
        <w:pStyle w:val="Heading10"/>
        <w:keepNext/>
        <w:keepLines/>
        <w:shd w:val="clear" w:color="auto" w:fill="auto"/>
        <w:spacing w:after="99"/>
        <w:ind w:left="420"/>
        <w:rPr>
          <w:rFonts w:ascii="Trebuchet MS" w:hAnsi="Trebuchet MS"/>
          <w:sz w:val="22"/>
          <w:szCs w:val="22"/>
        </w:rPr>
      </w:pPr>
      <w:bookmarkStart w:id="47" w:name="bookmark52"/>
      <w:r w:rsidRPr="002D1914">
        <w:rPr>
          <w:rFonts w:ascii="Trebuchet MS" w:hAnsi="Trebuchet MS"/>
          <w:sz w:val="22"/>
          <w:szCs w:val="22"/>
        </w:rPr>
        <w:t>Şanse egale</w:t>
      </w:r>
      <w:bookmarkEnd w:id="47"/>
    </w:p>
    <w:p w14:paraId="59C7452B" w14:textId="77777777" w:rsidR="0067025C" w:rsidRPr="002D1914" w:rsidRDefault="00AF1D64" w:rsidP="002D1914">
      <w:pPr>
        <w:pStyle w:val="Bodytext20"/>
        <w:shd w:val="clear" w:color="auto" w:fill="auto"/>
        <w:spacing w:before="0" w:line="317" w:lineRule="exact"/>
        <w:ind w:right="39" w:firstLine="0"/>
        <w:rPr>
          <w:rFonts w:ascii="Trebuchet MS" w:hAnsi="Trebuchet MS"/>
          <w:sz w:val="22"/>
          <w:szCs w:val="22"/>
        </w:rPr>
      </w:pPr>
      <w:r w:rsidRPr="002D1914">
        <w:rPr>
          <w:rFonts w:ascii="Trebuchet MS" w:hAnsi="Trebuchet MS"/>
          <w:sz w:val="22"/>
          <w:szCs w:val="22"/>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CB5732A" w14:textId="77777777" w:rsidR="0067025C" w:rsidRPr="002D1914" w:rsidRDefault="00AF1D64" w:rsidP="002D1914">
      <w:pPr>
        <w:pStyle w:val="Bodytext20"/>
        <w:shd w:val="clear" w:color="auto" w:fill="auto"/>
        <w:spacing w:before="0" w:line="317" w:lineRule="exact"/>
        <w:ind w:right="39" w:firstLine="0"/>
        <w:rPr>
          <w:rFonts w:ascii="Trebuchet MS" w:hAnsi="Trebuchet MS"/>
          <w:sz w:val="22"/>
          <w:szCs w:val="22"/>
        </w:rPr>
      </w:pPr>
      <w:r w:rsidRPr="002D1914">
        <w:rPr>
          <w:rFonts w:ascii="Trebuchet MS" w:hAnsi="Trebuchet MS"/>
          <w:sz w:val="22"/>
          <w:szCs w:val="22"/>
        </w:rPr>
        <w:t>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w:t>
      </w:r>
    </w:p>
    <w:p w14:paraId="680FE55A" w14:textId="77777777" w:rsidR="0067025C" w:rsidRPr="002D1914" w:rsidRDefault="00AF1D64" w:rsidP="002D1914">
      <w:pPr>
        <w:pStyle w:val="Bodytext20"/>
        <w:shd w:val="clear" w:color="auto" w:fill="auto"/>
        <w:spacing w:before="0" w:line="317" w:lineRule="exact"/>
        <w:ind w:right="39" w:firstLine="0"/>
        <w:rPr>
          <w:rFonts w:ascii="Trebuchet MS" w:hAnsi="Trebuchet MS"/>
          <w:sz w:val="22"/>
          <w:szCs w:val="22"/>
        </w:rPr>
      </w:pPr>
      <w:r w:rsidRPr="002D1914">
        <w:rPr>
          <w:rFonts w:ascii="Trebuchet MS" w:hAnsi="Trebuchet MS"/>
          <w:sz w:val="22"/>
          <w:szCs w:val="22"/>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44DE9865" w14:textId="6322226E" w:rsidR="0067025C" w:rsidRPr="002D1914" w:rsidRDefault="00AF1D64" w:rsidP="002D1914">
      <w:pPr>
        <w:pStyle w:val="Bodytext20"/>
        <w:shd w:val="clear" w:color="auto" w:fill="auto"/>
        <w:spacing w:before="0" w:after="581" w:line="317" w:lineRule="exact"/>
        <w:ind w:right="39" w:firstLine="0"/>
        <w:rPr>
          <w:rFonts w:ascii="Trebuchet MS" w:hAnsi="Trebuchet MS"/>
          <w:sz w:val="22"/>
          <w:szCs w:val="22"/>
        </w:rPr>
      </w:pPr>
      <w:r w:rsidRPr="002D1914">
        <w:rPr>
          <w:rFonts w:ascii="Trebuchet MS" w:hAnsi="Trebuchet MS"/>
          <w:sz w:val="22"/>
          <w:szCs w:val="22"/>
        </w:rPr>
        <w:t>Secţiunea aferentă din cerea de finanţare va detalia modul în care legislaţia aplicabilă va fi respectată în selecţia membrilor UIP implicaţi în implementarea proiectului . De asemenea se va detalia modul în care legislaţia privind asigurarea accesului persoanelor cu dizabilităţi se aplică şi va fi respectată în realizarea infrastructurii (unde este cazul).</w:t>
      </w:r>
    </w:p>
    <w:p w14:paraId="2A892758" w14:textId="77777777" w:rsidR="0067025C" w:rsidRPr="002D1914" w:rsidRDefault="00AF1D64">
      <w:pPr>
        <w:pStyle w:val="Heading10"/>
        <w:keepNext/>
        <w:keepLines/>
        <w:shd w:val="clear" w:color="auto" w:fill="auto"/>
        <w:spacing w:after="99"/>
        <w:ind w:left="420"/>
        <w:rPr>
          <w:rFonts w:ascii="Trebuchet MS" w:hAnsi="Trebuchet MS"/>
          <w:sz w:val="22"/>
          <w:szCs w:val="22"/>
        </w:rPr>
      </w:pPr>
      <w:bookmarkStart w:id="48" w:name="bookmark53"/>
      <w:r w:rsidRPr="002D1914">
        <w:rPr>
          <w:rFonts w:ascii="Trebuchet MS" w:hAnsi="Trebuchet MS"/>
          <w:sz w:val="22"/>
          <w:szCs w:val="22"/>
        </w:rPr>
        <w:lastRenderedPageBreak/>
        <w:t>Dezvoltarea durabilă</w:t>
      </w:r>
      <w:bookmarkEnd w:id="48"/>
    </w:p>
    <w:p w14:paraId="6AB72DD6" w14:textId="77777777" w:rsidR="0067025C" w:rsidRPr="002D1914" w:rsidRDefault="00AF1D64" w:rsidP="00C22EE6">
      <w:pPr>
        <w:pStyle w:val="Bodytext20"/>
        <w:shd w:val="clear" w:color="auto" w:fill="auto"/>
        <w:spacing w:before="0" w:after="501" w:line="317" w:lineRule="exact"/>
        <w:ind w:left="420" w:right="39" w:firstLine="0"/>
        <w:rPr>
          <w:rFonts w:ascii="Trebuchet MS" w:hAnsi="Trebuchet MS"/>
          <w:sz w:val="22"/>
          <w:szCs w:val="22"/>
        </w:rPr>
      </w:pPr>
      <w:r w:rsidRPr="002D1914">
        <w:rPr>
          <w:rFonts w:ascii="Trebuchet MS" w:hAnsi="Trebuchet MS"/>
          <w:sz w:val="22"/>
          <w:szCs w:val="22"/>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w:t>
      </w:r>
    </w:p>
    <w:p w14:paraId="106666E7" w14:textId="2F8FC9BA" w:rsidR="0067025C" w:rsidRPr="002D1914" w:rsidRDefault="00AF1D64">
      <w:pPr>
        <w:pStyle w:val="Heading10"/>
        <w:keepNext/>
        <w:keepLines/>
        <w:shd w:val="clear" w:color="auto" w:fill="auto"/>
        <w:spacing w:after="0"/>
        <w:ind w:left="420"/>
        <w:rPr>
          <w:rFonts w:ascii="Trebuchet MS" w:hAnsi="Trebuchet MS"/>
          <w:sz w:val="22"/>
          <w:szCs w:val="22"/>
        </w:rPr>
      </w:pPr>
      <w:bookmarkStart w:id="49" w:name="bookmark54"/>
      <w:bookmarkStart w:id="50" w:name="bookmark55"/>
      <w:r w:rsidRPr="002D1914">
        <w:rPr>
          <w:rFonts w:ascii="Trebuchet MS" w:hAnsi="Trebuchet MS"/>
          <w:sz w:val="22"/>
          <w:szCs w:val="22"/>
        </w:rPr>
        <w:t xml:space="preserve">CAPITOLUL 4. PROCESUL DE EVALUARE </w:t>
      </w:r>
      <w:bookmarkEnd w:id="49"/>
      <w:bookmarkEnd w:id="50"/>
    </w:p>
    <w:p w14:paraId="43865E92" w14:textId="00BBEED5" w:rsidR="0067025C" w:rsidRPr="002D1914" w:rsidRDefault="0067025C">
      <w:pPr>
        <w:pStyle w:val="Bodytext50"/>
        <w:shd w:val="clear" w:color="auto" w:fill="auto"/>
        <w:tabs>
          <w:tab w:val="left" w:pos="6445"/>
        </w:tabs>
        <w:spacing w:after="178"/>
        <w:ind w:left="5360"/>
        <w:jc w:val="both"/>
        <w:rPr>
          <w:rFonts w:ascii="Trebuchet MS" w:hAnsi="Trebuchet MS"/>
          <w:sz w:val="22"/>
          <w:szCs w:val="22"/>
        </w:rPr>
      </w:pPr>
    </w:p>
    <w:p w14:paraId="14E6D8CA" w14:textId="77777777" w:rsidR="0067025C" w:rsidRPr="002D1914" w:rsidRDefault="00AF1D64" w:rsidP="004E1F65">
      <w:pPr>
        <w:pStyle w:val="Heading10"/>
        <w:keepNext/>
        <w:keepLines/>
        <w:numPr>
          <w:ilvl w:val="0"/>
          <w:numId w:val="20"/>
        </w:numPr>
        <w:shd w:val="clear" w:color="auto" w:fill="auto"/>
        <w:tabs>
          <w:tab w:val="left" w:pos="834"/>
        </w:tabs>
        <w:spacing w:after="99"/>
        <w:ind w:left="420"/>
        <w:rPr>
          <w:rFonts w:ascii="Trebuchet MS" w:hAnsi="Trebuchet MS"/>
          <w:sz w:val="22"/>
          <w:szCs w:val="22"/>
        </w:rPr>
      </w:pPr>
      <w:bookmarkStart w:id="51" w:name="bookmark56"/>
      <w:bookmarkStart w:id="52" w:name="bookmark57"/>
      <w:r w:rsidRPr="002D1914">
        <w:rPr>
          <w:rFonts w:ascii="Trebuchet MS" w:hAnsi="Trebuchet MS"/>
          <w:sz w:val="22"/>
          <w:szCs w:val="22"/>
        </w:rPr>
        <w:t>Descriere generală</w:t>
      </w:r>
      <w:bookmarkEnd w:id="51"/>
      <w:bookmarkEnd w:id="52"/>
    </w:p>
    <w:p w14:paraId="77177760" w14:textId="37FAABD1" w:rsidR="0067025C" w:rsidRPr="002D1914" w:rsidRDefault="00AF1D64" w:rsidP="00C22EE6">
      <w:pPr>
        <w:pStyle w:val="Bodytext20"/>
        <w:shd w:val="clear" w:color="auto" w:fill="auto"/>
        <w:spacing w:before="0" w:after="0" w:line="317" w:lineRule="exact"/>
        <w:ind w:left="420" w:right="39" w:firstLine="0"/>
        <w:rPr>
          <w:rFonts w:ascii="Trebuchet MS" w:hAnsi="Trebuchet MS"/>
          <w:sz w:val="22"/>
          <w:szCs w:val="22"/>
        </w:rPr>
      </w:pPr>
      <w:r w:rsidRPr="002D1914">
        <w:rPr>
          <w:rFonts w:ascii="Trebuchet MS" w:hAnsi="Trebuchet MS"/>
          <w:sz w:val="22"/>
          <w:szCs w:val="22"/>
        </w:rPr>
        <w:t>Cererea de finanţare depusă va parcurge un proces de evaluare  în vederea stabilirii proiectelor aprobate,</w:t>
      </w:r>
      <w:r w:rsidR="00650D16" w:rsidRPr="002D1914">
        <w:rPr>
          <w:rFonts w:ascii="Trebuchet MS" w:hAnsi="Trebuchet MS"/>
          <w:sz w:val="22"/>
          <w:szCs w:val="22"/>
        </w:rPr>
        <w:t xml:space="preserve"> urmărindu-se îndeplinirea criteriilor de evaluare stabilite de AM POC </w:t>
      </w:r>
      <w:r w:rsidR="00D71A3D" w:rsidRPr="002D1914">
        <w:rPr>
          <w:rFonts w:ascii="Trebuchet MS" w:hAnsi="Trebuchet MS"/>
          <w:sz w:val="22"/>
          <w:szCs w:val="22"/>
        </w:rPr>
        <w:t xml:space="preserve"> </w:t>
      </w:r>
      <w:r w:rsidR="00650D16" w:rsidRPr="002D1914">
        <w:rPr>
          <w:rFonts w:ascii="Trebuchet MS" w:hAnsi="Trebuchet MS"/>
          <w:sz w:val="22"/>
          <w:szCs w:val="22"/>
        </w:rPr>
        <w:t>și aprobate de Comitetul de Monitorizare a Programului</w:t>
      </w:r>
      <w:r w:rsidR="002D1914">
        <w:rPr>
          <w:rFonts w:ascii="Trebuchet MS" w:hAnsi="Trebuchet MS"/>
          <w:sz w:val="22"/>
          <w:szCs w:val="22"/>
        </w:rPr>
        <w:t xml:space="preserve">. </w:t>
      </w:r>
      <w:r w:rsidRPr="002D1914">
        <w:rPr>
          <w:rFonts w:ascii="Trebuchet MS" w:hAnsi="Trebuchet MS"/>
          <w:sz w:val="22"/>
          <w:szCs w:val="22"/>
        </w:rPr>
        <w:t>Procesul de evaluare</w:t>
      </w:r>
      <w:r w:rsidR="00C74D76" w:rsidRPr="002D1914">
        <w:rPr>
          <w:rFonts w:ascii="Trebuchet MS" w:hAnsi="Trebuchet MS"/>
          <w:sz w:val="22"/>
          <w:szCs w:val="22"/>
        </w:rPr>
        <w:t xml:space="preserve"> </w:t>
      </w:r>
      <w:r w:rsidRPr="002D1914">
        <w:rPr>
          <w:rFonts w:ascii="Trebuchet MS" w:hAnsi="Trebuchet MS"/>
          <w:sz w:val="22"/>
          <w:szCs w:val="22"/>
        </w:rPr>
        <w:t xml:space="preserve"> constă în parcurgerea următoarelor etape:</w:t>
      </w:r>
    </w:p>
    <w:p w14:paraId="5A4B8E57" w14:textId="56509623" w:rsidR="0067025C" w:rsidRPr="002D1914" w:rsidRDefault="00AF1D64" w:rsidP="00C22EE6">
      <w:pPr>
        <w:pStyle w:val="Bodytext20"/>
        <w:numPr>
          <w:ilvl w:val="0"/>
          <w:numId w:val="11"/>
        </w:numPr>
        <w:shd w:val="clear" w:color="auto" w:fill="auto"/>
        <w:tabs>
          <w:tab w:val="left" w:pos="1322"/>
        </w:tabs>
        <w:spacing w:before="0" w:after="0" w:line="317" w:lineRule="exact"/>
        <w:ind w:left="1120" w:right="39" w:firstLine="0"/>
        <w:jc w:val="left"/>
        <w:rPr>
          <w:rFonts w:ascii="Trebuchet MS" w:hAnsi="Trebuchet MS"/>
          <w:sz w:val="22"/>
          <w:szCs w:val="22"/>
        </w:rPr>
      </w:pPr>
      <w:r w:rsidRPr="002D1914">
        <w:rPr>
          <w:rFonts w:ascii="Trebuchet MS" w:hAnsi="Trebuchet MS"/>
          <w:sz w:val="22"/>
          <w:szCs w:val="22"/>
        </w:rPr>
        <w:t xml:space="preserve">etapa de verificare a conformităţii administrative a dosarului Cererii de </w:t>
      </w:r>
      <w:r w:rsidR="00480868" w:rsidRPr="002D1914">
        <w:rPr>
          <w:rFonts w:ascii="Trebuchet MS" w:hAnsi="Trebuchet MS"/>
          <w:sz w:val="22"/>
          <w:szCs w:val="22"/>
        </w:rPr>
        <w:t>finanțare</w:t>
      </w:r>
      <w:r w:rsidRPr="002D1914">
        <w:rPr>
          <w:rFonts w:ascii="Trebuchet MS" w:hAnsi="Trebuchet MS"/>
          <w:sz w:val="22"/>
          <w:szCs w:val="22"/>
        </w:rPr>
        <w:t xml:space="preserve"> </w:t>
      </w:r>
      <w:r w:rsidR="00480868" w:rsidRPr="002D1914">
        <w:rPr>
          <w:rFonts w:ascii="Trebuchet MS" w:hAnsi="Trebuchet MS"/>
          <w:sz w:val="22"/>
          <w:szCs w:val="22"/>
        </w:rPr>
        <w:t>și</w:t>
      </w:r>
      <w:r w:rsidRPr="002D1914">
        <w:rPr>
          <w:rFonts w:ascii="Trebuchet MS" w:hAnsi="Trebuchet MS"/>
          <w:sz w:val="22"/>
          <w:szCs w:val="22"/>
        </w:rPr>
        <w:t xml:space="preserve"> a </w:t>
      </w:r>
      <w:r w:rsidR="00480868" w:rsidRPr="002D1914">
        <w:rPr>
          <w:rFonts w:ascii="Trebuchet MS" w:hAnsi="Trebuchet MS"/>
          <w:sz w:val="22"/>
          <w:szCs w:val="22"/>
        </w:rPr>
        <w:t>eligibilității</w:t>
      </w:r>
      <w:r w:rsidRPr="002D1914">
        <w:rPr>
          <w:rFonts w:ascii="Trebuchet MS" w:hAnsi="Trebuchet MS"/>
          <w:sz w:val="22"/>
          <w:szCs w:val="22"/>
        </w:rPr>
        <w:t xml:space="preserve"> solicitantului </w:t>
      </w:r>
      <w:r w:rsidR="00480868" w:rsidRPr="002D1914">
        <w:rPr>
          <w:rFonts w:ascii="Trebuchet MS" w:hAnsi="Trebuchet MS"/>
          <w:sz w:val="22"/>
          <w:szCs w:val="22"/>
        </w:rPr>
        <w:t>și</w:t>
      </w:r>
      <w:r w:rsidRPr="002D1914">
        <w:rPr>
          <w:rFonts w:ascii="Trebuchet MS" w:hAnsi="Trebuchet MS"/>
          <w:sz w:val="22"/>
          <w:szCs w:val="22"/>
        </w:rPr>
        <w:t xml:space="preserve"> a proiectului;</w:t>
      </w:r>
    </w:p>
    <w:p w14:paraId="1FA0922C" w14:textId="6E6F4274" w:rsidR="0067025C" w:rsidRPr="002D1914" w:rsidRDefault="00AF1D64" w:rsidP="00C22EE6">
      <w:pPr>
        <w:pStyle w:val="Bodytext20"/>
        <w:numPr>
          <w:ilvl w:val="0"/>
          <w:numId w:val="11"/>
        </w:numPr>
        <w:shd w:val="clear" w:color="auto" w:fill="auto"/>
        <w:tabs>
          <w:tab w:val="left" w:pos="1322"/>
        </w:tabs>
        <w:spacing w:before="0" w:after="0" w:line="317" w:lineRule="exact"/>
        <w:ind w:left="1120" w:right="39" w:firstLine="0"/>
        <w:jc w:val="left"/>
        <w:rPr>
          <w:rFonts w:ascii="Trebuchet MS" w:hAnsi="Trebuchet MS"/>
          <w:sz w:val="22"/>
          <w:szCs w:val="22"/>
        </w:rPr>
      </w:pPr>
      <w:r w:rsidRPr="002D1914">
        <w:rPr>
          <w:rFonts w:ascii="Trebuchet MS" w:hAnsi="Trebuchet MS"/>
          <w:sz w:val="22"/>
          <w:szCs w:val="22"/>
        </w:rPr>
        <w:t>etapa de evaluare tehnico-</w:t>
      </w:r>
      <w:r w:rsidR="00D7132E" w:rsidRPr="002D1914">
        <w:rPr>
          <w:rFonts w:ascii="Trebuchet MS" w:hAnsi="Trebuchet MS"/>
          <w:sz w:val="22"/>
          <w:szCs w:val="22"/>
        </w:rPr>
        <w:t>financiar</w:t>
      </w:r>
      <w:r w:rsidR="00833DA9" w:rsidRPr="002D1914">
        <w:rPr>
          <w:rFonts w:ascii="Trebuchet MS" w:hAnsi="Trebuchet MS"/>
          <w:sz w:val="22"/>
          <w:szCs w:val="22"/>
        </w:rPr>
        <w:t>ă</w:t>
      </w:r>
      <w:r w:rsidR="00D7132E" w:rsidRPr="002D1914">
        <w:rPr>
          <w:rFonts w:ascii="Trebuchet MS" w:hAnsi="Trebuchet MS"/>
          <w:sz w:val="22"/>
          <w:szCs w:val="22"/>
        </w:rPr>
        <w:t xml:space="preserve"> </w:t>
      </w:r>
      <w:r w:rsidRPr="002D1914">
        <w:rPr>
          <w:rFonts w:ascii="Trebuchet MS" w:hAnsi="Trebuchet MS"/>
          <w:sz w:val="22"/>
          <w:szCs w:val="22"/>
        </w:rPr>
        <w:t xml:space="preserve"> a propunerii de proiect;</w:t>
      </w:r>
    </w:p>
    <w:p w14:paraId="214F914D" w14:textId="4BC9CF0D" w:rsidR="0067025C" w:rsidRPr="002D1914" w:rsidRDefault="00AF1D64" w:rsidP="00C22EE6">
      <w:pPr>
        <w:pStyle w:val="Bodytext20"/>
        <w:shd w:val="clear" w:color="auto" w:fill="auto"/>
        <w:spacing w:before="0" w:after="565" w:line="322" w:lineRule="exact"/>
        <w:ind w:left="420" w:right="39" w:firstLine="0"/>
        <w:rPr>
          <w:rFonts w:ascii="Trebuchet MS" w:hAnsi="Trebuchet MS"/>
          <w:sz w:val="22"/>
          <w:szCs w:val="22"/>
        </w:rPr>
      </w:pPr>
      <w:r w:rsidRPr="002D1914">
        <w:rPr>
          <w:rFonts w:ascii="Trebuchet MS" w:hAnsi="Trebuchet MS"/>
          <w:sz w:val="22"/>
          <w:szCs w:val="22"/>
        </w:rPr>
        <w:t>În cazul în care solicitantul nu îndeplineşte cerinţele aferente oricărei etape menţionat</w:t>
      </w:r>
      <w:r w:rsidR="00650D16" w:rsidRPr="002D1914">
        <w:rPr>
          <w:rFonts w:ascii="Trebuchet MS" w:hAnsi="Trebuchet MS"/>
          <w:sz w:val="22"/>
          <w:szCs w:val="22"/>
        </w:rPr>
        <w:t>e</w:t>
      </w:r>
      <w:r w:rsidRPr="002D1914">
        <w:rPr>
          <w:rFonts w:ascii="Trebuchet MS" w:hAnsi="Trebuchet MS"/>
          <w:sz w:val="22"/>
          <w:szCs w:val="22"/>
        </w:rPr>
        <w:t xml:space="preserve"> anterior, acesta va primi o scrisoare de respingere.</w:t>
      </w:r>
    </w:p>
    <w:p w14:paraId="04860DD2" w14:textId="1ED3A70B" w:rsidR="0067025C" w:rsidRPr="002D1914" w:rsidRDefault="00AF1D64" w:rsidP="004E1F65">
      <w:pPr>
        <w:pStyle w:val="Bodytext30"/>
        <w:numPr>
          <w:ilvl w:val="0"/>
          <w:numId w:val="21"/>
        </w:numPr>
        <w:shd w:val="clear" w:color="auto" w:fill="auto"/>
        <w:tabs>
          <w:tab w:val="left" w:pos="1016"/>
        </w:tabs>
        <w:spacing w:before="0" w:after="118" w:line="266" w:lineRule="exact"/>
        <w:ind w:left="420"/>
        <w:jc w:val="both"/>
        <w:rPr>
          <w:rFonts w:ascii="Trebuchet MS" w:hAnsi="Trebuchet MS"/>
          <w:sz w:val="22"/>
          <w:szCs w:val="22"/>
        </w:rPr>
      </w:pPr>
      <w:r w:rsidRPr="002D1914">
        <w:rPr>
          <w:rFonts w:ascii="Trebuchet MS" w:hAnsi="Trebuchet MS"/>
          <w:sz w:val="22"/>
          <w:szCs w:val="22"/>
        </w:rPr>
        <w:t xml:space="preserve">Verificarea </w:t>
      </w:r>
      <w:r w:rsidR="007B0B6A" w:rsidRPr="002D1914">
        <w:rPr>
          <w:rFonts w:ascii="Trebuchet MS" w:hAnsi="Trebuchet MS"/>
          <w:sz w:val="22"/>
          <w:szCs w:val="22"/>
        </w:rPr>
        <w:t>conformității</w:t>
      </w:r>
      <w:r w:rsidRPr="002D1914">
        <w:rPr>
          <w:rFonts w:ascii="Trebuchet MS" w:hAnsi="Trebuchet MS"/>
          <w:sz w:val="22"/>
          <w:szCs w:val="22"/>
        </w:rPr>
        <w:t xml:space="preserve"> administrative </w:t>
      </w:r>
      <w:r w:rsidR="007B0B6A" w:rsidRPr="002D1914">
        <w:rPr>
          <w:rFonts w:ascii="Trebuchet MS" w:hAnsi="Trebuchet MS"/>
          <w:sz w:val="22"/>
          <w:szCs w:val="22"/>
        </w:rPr>
        <w:t>și</w:t>
      </w:r>
      <w:r w:rsidRPr="002D1914">
        <w:rPr>
          <w:rFonts w:ascii="Trebuchet MS" w:hAnsi="Trebuchet MS"/>
          <w:sz w:val="22"/>
          <w:szCs w:val="22"/>
        </w:rPr>
        <w:t xml:space="preserve"> a </w:t>
      </w:r>
      <w:r w:rsidR="007B0B6A" w:rsidRPr="002D1914">
        <w:rPr>
          <w:rFonts w:ascii="Trebuchet MS" w:hAnsi="Trebuchet MS"/>
          <w:sz w:val="22"/>
          <w:szCs w:val="22"/>
        </w:rPr>
        <w:t>eligibilității</w:t>
      </w:r>
    </w:p>
    <w:p w14:paraId="28A2B582" w14:textId="5DCC0A66" w:rsidR="00F50917" w:rsidRPr="002D1914" w:rsidRDefault="00F50917" w:rsidP="00C22EE6">
      <w:pPr>
        <w:pStyle w:val="Bodytext20"/>
        <w:shd w:val="clear" w:color="auto" w:fill="auto"/>
        <w:spacing w:before="0" w:after="120"/>
        <w:ind w:left="420" w:right="39" w:firstLine="0"/>
        <w:rPr>
          <w:rFonts w:ascii="Trebuchet MS" w:hAnsi="Trebuchet MS"/>
          <w:sz w:val="22"/>
          <w:szCs w:val="22"/>
        </w:rPr>
      </w:pPr>
      <w:r w:rsidRPr="002D1914">
        <w:rPr>
          <w:rFonts w:ascii="Trebuchet MS" w:hAnsi="Trebuchet MS"/>
          <w:sz w:val="22"/>
          <w:szCs w:val="22"/>
        </w:rPr>
        <w:t xml:space="preserve">În această etapă va fi </w:t>
      </w:r>
      <w:r w:rsidR="006D6109" w:rsidRPr="002D1914">
        <w:rPr>
          <w:rFonts w:ascii="Trebuchet MS" w:hAnsi="Trebuchet MS"/>
          <w:sz w:val="22"/>
          <w:szCs w:val="22"/>
        </w:rPr>
        <w:t>verificat</w:t>
      </w:r>
      <w:r w:rsidRPr="002D1914">
        <w:rPr>
          <w:rFonts w:ascii="Trebuchet MS" w:hAnsi="Trebuchet MS"/>
          <w:sz w:val="22"/>
          <w:szCs w:val="22"/>
        </w:rPr>
        <w:t xml:space="preserve"> proiectul </w:t>
      </w:r>
      <w:r w:rsidR="0054067A" w:rsidRPr="002D1914">
        <w:rPr>
          <w:rFonts w:ascii="Trebuchet MS" w:hAnsi="Trebuchet MS"/>
          <w:sz w:val="22"/>
          <w:szCs w:val="22"/>
        </w:rPr>
        <w:t xml:space="preserve"> in ceea ce priveste </w:t>
      </w:r>
      <w:r w:rsidRPr="002D1914">
        <w:rPr>
          <w:rFonts w:ascii="Trebuchet MS" w:hAnsi="Trebuchet MS"/>
          <w:sz w:val="22"/>
          <w:szCs w:val="22"/>
        </w:rPr>
        <w:t>criteriile administrative şi de eligibilitate.</w:t>
      </w:r>
    </w:p>
    <w:p w14:paraId="25CCD269" w14:textId="63008C3F" w:rsidR="0067025C" w:rsidRPr="002D1914" w:rsidRDefault="00AF1D64" w:rsidP="00C22EE6">
      <w:pPr>
        <w:pStyle w:val="Bodytext20"/>
        <w:shd w:val="clear" w:color="auto" w:fill="auto"/>
        <w:spacing w:before="0" w:after="116" w:line="269" w:lineRule="exact"/>
        <w:ind w:left="420" w:right="39" w:firstLine="0"/>
        <w:rPr>
          <w:rFonts w:ascii="Trebuchet MS" w:hAnsi="Trebuchet MS"/>
          <w:sz w:val="22"/>
          <w:szCs w:val="22"/>
        </w:rPr>
      </w:pPr>
      <w:r w:rsidRPr="002D1914">
        <w:rPr>
          <w:rFonts w:ascii="Trebuchet MS" w:hAnsi="Trebuchet MS"/>
          <w:sz w:val="22"/>
          <w:szCs w:val="22"/>
        </w:rPr>
        <w:t xml:space="preserve">Pentru verificarea </w:t>
      </w:r>
      <w:r w:rsidR="007B0B6A" w:rsidRPr="002D1914">
        <w:rPr>
          <w:rFonts w:ascii="Trebuchet MS" w:hAnsi="Trebuchet MS"/>
          <w:sz w:val="22"/>
          <w:szCs w:val="22"/>
        </w:rPr>
        <w:t>conformității</w:t>
      </w:r>
      <w:r w:rsidRPr="002D1914">
        <w:rPr>
          <w:rFonts w:ascii="Trebuchet MS" w:hAnsi="Trebuchet MS"/>
          <w:sz w:val="22"/>
          <w:szCs w:val="22"/>
        </w:rPr>
        <w:t xml:space="preserve"> administrative şi de eligibilitate a Cererii de </w:t>
      </w:r>
      <w:r w:rsidR="007B0B6A" w:rsidRPr="002D1914">
        <w:rPr>
          <w:rFonts w:ascii="Trebuchet MS" w:hAnsi="Trebuchet MS"/>
          <w:sz w:val="22"/>
          <w:szCs w:val="22"/>
        </w:rPr>
        <w:t>finanțare</w:t>
      </w:r>
      <w:r w:rsidRPr="002D1914">
        <w:rPr>
          <w:rFonts w:ascii="Trebuchet MS" w:hAnsi="Trebuchet MS"/>
          <w:sz w:val="22"/>
          <w:szCs w:val="22"/>
        </w:rPr>
        <w:t xml:space="preserve"> se utilizează un sistem de evaluare de tip DA/NU.</w:t>
      </w:r>
    </w:p>
    <w:p w14:paraId="3DB0C48F" w14:textId="0414E09C" w:rsidR="0067025C" w:rsidRPr="002D1914" w:rsidRDefault="00AF1D64" w:rsidP="00C22EE6">
      <w:pPr>
        <w:pStyle w:val="Bodytext20"/>
        <w:shd w:val="clear" w:color="auto" w:fill="auto"/>
        <w:spacing w:before="0" w:after="120"/>
        <w:ind w:left="420" w:right="39" w:firstLine="0"/>
        <w:rPr>
          <w:rFonts w:ascii="Trebuchet MS" w:hAnsi="Trebuchet MS"/>
          <w:sz w:val="22"/>
          <w:szCs w:val="22"/>
        </w:rPr>
      </w:pPr>
      <w:r w:rsidRPr="002D1914">
        <w:rPr>
          <w:rFonts w:ascii="Trebuchet MS" w:hAnsi="Trebuchet MS"/>
          <w:sz w:val="22"/>
          <w:szCs w:val="22"/>
        </w:rPr>
        <w:t xml:space="preserve">Dacă pentru verificarea criteriilor din etapa administrativă şi a eligibilităţii, se constată că sunt necesare </w:t>
      </w:r>
      <w:r w:rsidR="007B0B6A" w:rsidRPr="002D1914">
        <w:rPr>
          <w:rFonts w:ascii="Trebuchet MS" w:hAnsi="Trebuchet MS"/>
          <w:sz w:val="22"/>
          <w:szCs w:val="22"/>
        </w:rPr>
        <w:t>informații</w:t>
      </w:r>
      <w:r w:rsidRPr="002D1914">
        <w:rPr>
          <w:rFonts w:ascii="Trebuchet MS" w:hAnsi="Trebuchet MS"/>
          <w:sz w:val="22"/>
          <w:szCs w:val="22"/>
        </w:rPr>
        <w:t xml:space="preserve">/documente/clarificări suplimentare </w:t>
      </w:r>
      <w:r w:rsidR="007B0B6A" w:rsidRPr="002D1914">
        <w:rPr>
          <w:rFonts w:ascii="Trebuchet MS" w:hAnsi="Trebuchet MS"/>
          <w:sz w:val="22"/>
          <w:szCs w:val="22"/>
        </w:rPr>
        <w:t>fa</w:t>
      </w:r>
      <w:r w:rsidR="00D669F8" w:rsidRPr="002D1914">
        <w:rPr>
          <w:rFonts w:ascii="Trebuchet MS" w:hAnsi="Trebuchet MS"/>
          <w:sz w:val="22"/>
          <w:szCs w:val="22"/>
        </w:rPr>
        <w:t>ț</w:t>
      </w:r>
      <w:r w:rsidR="007B0B6A" w:rsidRPr="002D1914">
        <w:rPr>
          <w:rFonts w:ascii="Trebuchet MS" w:hAnsi="Trebuchet MS"/>
          <w:sz w:val="22"/>
          <w:szCs w:val="22"/>
        </w:rPr>
        <w:t>ă</w:t>
      </w:r>
      <w:r w:rsidRPr="002D1914">
        <w:rPr>
          <w:rFonts w:ascii="Trebuchet MS" w:hAnsi="Trebuchet MS"/>
          <w:sz w:val="22"/>
          <w:szCs w:val="22"/>
        </w:rPr>
        <w:t xml:space="preserve"> de cele depuse, acestea vor fi solicitate prin sistemul MySMIS. Rămâne în responsabilitatea solicitantului să se asigure că răspunsul este transmis tot prin sistemul electronic MySMIS în termenul prevăzut în cadrul solicitării de clarificări.</w:t>
      </w:r>
    </w:p>
    <w:p w14:paraId="4171878D" w14:textId="77777777" w:rsidR="0067025C" w:rsidRPr="002D1914" w:rsidRDefault="00AF1D64" w:rsidP="00C22EE6">
      <w:pPr>
        <w:pStyle w:val="Bodytext20"/>
        <w:shd w:val="clear" w:color="auto" w:fill="auto"/>
        <w:spacing w:before="0" w:after="116"/>
        <w:ind w:left="420" w:right="39" w:firstLine="0"/>
        <w:rPr>
          <w:rFonts w:ascii="Trebuchet MS" w:hAnsi="Trebuchet MS"/>
          <w:sz w:val="22"/>
          <w:szCs w:val="22"/>
        </w:rPr>
      </w:pPr>
      <w:r w:rsidRPr="002D1914">
        <w:rPr>
          <w:rFonts w:ascii="Trebuchet MS" w:hAnsi="Trebuchet MS"/>
          <w:sz w:val="22"/>
          <w:szCs w:val="22"/>
        </w:rPr>
        <w:t>Dacă răspunsul solicitantului este incomplet, vor fi posibile reveniri la solicitarea de clarificări, care respectă principiile de întocmire şi transmitere a primei solicitări.</w:t>
      </w:r>
    </w:p>
    <w:p w14:paraId="3B6A11C0" w14:textId="1E5E86F2" w:rsidR="0067025C" w:rsidRPr="002D1914" w:rsidRDefault="00AF1D64" w:rsidP="00C22EE6">
      <w:pPr>
        <w:pStyle w:val="Bodytext20"/>
        <w:shd w:val="clear" w:color="auto" w:fill="auto"/>
        <w:spacing w:before="0" w:after="124" w:line="278" w:lineRule="exact"/>
        <w:ind w:left="420" w:right="39" w:firstLine="0"/>
        <w:rPr>
          <w:rFonts w:ascii="Trebuchet MS" w:hAnsi="Trebuchet MS"/>
          <w:sz w:val="22"/>
          <w:szCs w:val="22"/>
        </w:rPr>
      </w:pPr>
      <w:r w:rsidRPr="002D1914">
        <w:rPr>
          <w:rFonts w:ascii="Trebuchet MS" w:hAnsi="Trebuchet MS"/>
          <w:sz w:val="22"/>
          <w:szCs w:val="22"/>
        </w:rPr>
        <w:t xml:space="preserve">În cazul în care solicitantul modifică, prin răspunsurile pe care le prezintă, </w:t>
      </w:r>
      <w:r w:rsidR="00D37551" w:rsidRPr="002D1914">
        <w:rPr>
          <w:rFonts w:ascii="Trebuchet MS" w:hAnsi="Trebuchet MS"/>
          <w:sz w:val="22"/>
          <w:szCs w:val="22"/>
        </w:rPr>
        <w:t xml:space="preserve">obiectivul </w:t>
      </w:r>
      <w:r w:rsidRPr="002D1914">
        <w:rPr>
          <w:rFonts w:ascii="Trebuchet MS" w:hAnsi="Trebuchet MS"/>
          <w:sz w:val="22"/>
          <w:szCs w:val="22"/>
        </w:rPr>
        <w:t>şi/sau a bugetului,  evaluatori</w:t>
      </w:r>
      <w:r w:rsidR="001B32F3" w:rsidRPr="002D1914">
        <w:rPr>
          <w:rFonts w:ascii="Trebuchet MS" w:hAnsi="Trebuchet MS"/>
          <w:sz w:val="22"/>
          <w:szCs w:val="22"/>
        </w:rPr>
        <w:t>i</w:t>
      </w:r>
      <w:r w:rsidRPr="002D1914">
        <w:rPr>
          <w:rFonts w:ascii="Trebuchet MS" w:hAnsi="Trebuchet MS"/>
          <w:sz w:val="22"/>
          <w:szCs w:val="22"/>
        </w:rPr>
        <w:t xml:space="preserve"> au obligaţia de a respinge proiectul.</w:t>
      </w:r>
    </w:p>
    <w:p w14:paraId="6F37D14F" w14:textId="7972F111" w:rsidR="0067025C" w:rsidRPr="002D1914" w:rsidRDefault="00AF1D64" w:rsidP="00C22EE6">
      <w:pPr>
        <w:pStyle w:val="Bodytext20"/>
        <w:shd w:val="clear" w:color="auto" w:fill="auto"/>
        <w:spacing w:before="0" w:after="366"/>
        <w:ind w:left="420" w:right="39" w:firstLine="0"/>
        <w:rPr>
          <w:rFonts w:ascii="Trebuchet MS" w:hAnsi="Trebuchet MS"/>
          <w:sz w:val="22"/>
          <w:szCs w:val="22"/>
        </w:rPr>
      </w:pPr>
      <w:r w:rsidRPr="002D1914">
        <w:rPr>
          <w:rFonts w:ascii="Trebuchet MS" w:hAnsi="Trebuchet MS"/>
          <w:sz w:val="22"/>
          <w:szCs w:val="22"/>
        </w:rPr>
        <w:t>Pentru ca un proiect să treacă în etapa de evaluare tehnico-</w:t>
      </w:r>
      <w:r w:rsidR="00D37551" w:rsidRPr="002D1914">
        <w:rPr>
          <w:rFonts w:ascii="Trebuchet MS" w:hAnsi="Trebuchet MS"/>
          <w:sz w:val="22"/>
          <w:szCs w:val="22"/>
        </w:rPr>
        <w:t>financiara</w:t>
      </w:r>
      <w:r w:rsidRPr="002D1914">
        <w:rPr>
          <w:rFonts w:ascii="Trebuchet MS" w:hAnsi="Trebuchet MS"/>
          <w:sz w:val="22"/>
          <w:szCs w:val="22"/>
        </w:rPr>
        <w:t xml:space="preserve"> este necesar ca proiectul să obţină "DA" la toate întrebările din grila de verificare a conformităţii administrative şi a eligibilităţii.</w:t>
      </w:r>
    </w:p>
    <w:p w14:paraId="4B090B89" w14:textId="5C4DCA53" w:rsidR="00AF3C08" w:rsidRPr="002D1914" w:rsidRDefault="00AF3C08" w:rsidP="00C22EE6">
      <w:pPr>
        <w:pStyle w:val="Bodytext20"/>
        <w:shd w:val="clear" w:color="auto" w:fill="auto"/>
        <w:spacing w:before="0" w:after="366"/>
        <w:ind w:left="420" w:right="39" w:firstLine="0"/>
        <w:rPr>
          <w:rFonts w:ascii="Trebuchet MS" w:hAnsi="Trebuchet MS"/>
          <w:sz w:val="22"/>
          <w:szCs w:val="22"/>
        </w:rPr>
      </w:pPr>
      <w:r w:rsidRPr="002D1914">
        <w:rPr>
          <w:rFonts w:ascii="Trebuchet MS" w:hAnsi="Trebuchet MS"/>
          <w:sz w:val="22"/>
          <w:szCs w:val="22"/>
        </w:rPr>
        <w:t xml:space="preserve">Grila conformității administrative și a eligibilității </w:t>
      </w:r>
      <w:r w:rsidR="00F50917" w:rsidRPr="002D1914">
        <w:rPr>
          <w:rFonts w:ascii="Trebuchet MS" w:hAnsi="Trebuchet MS"/>
          <w:sz w:val="22"/>
          <w:szCs w:val="22"/>
        </w:rPr>
        <w:t xml:space="preserve"> (CAE )</w:t>
      </w:r>
      <w:r w:rsidR="00E86C9C" w:rsidRPr="002D1914">
        <w:rPr>
          <w:rFonts w:ascii="Trebuchet MS" w:hAnsi="Trebuchet MS"/>
          <w:sz w:val="22"/>
          <w:szCs w:val="22"/>
        </w:rPr>
        <w:t xml:space="preserve"> </w:t>
      </w:r>
      <w:r w:rsidRPr="002D1914">
        <w:rPr>
          <w:rFonts w:ascii="Trebuchet MS" w:hAnsi="Trebuchet MS"/>
          <w:sz w:val="22"/>
          <w:szCs w:val="22"/>
        </w:rPr>
        <w:t xml:space="preserve">se </w:t>
      </w:r>
      <w:r w:rsidR="00C22EE6" w:rsidRPr="002D1914">
        <w:rPr>
          <w:rFonts w:ascii="Trebuchet MS" w:hAnsi="Trebuchet MS"/>
          <w:sz w:val="22"/>
          <w:szCs w:val="22"/>
        </w:rPr>
        <w:t>regăsește</w:t>
      </w:r>
      <w:r w:rsidRPr="002D1914">
        <w:rPr>
          <w:rFonts w:ascii="Trebuchet MS" w:hAnsi="Trebuchet MS"/>
          <w:sz w:val="22"/>
          <w:szCs w:val="22"/>
        </w:rPr>
        <w:t xml:space="preserve"> in Anexa 3 </w:t>
      </w:r>
    </w:p>
    <w:p w14:paraId="4B65A661" w14:textId="43BE7D3D" w:rsidR="0067025C" w:rsidRPr="002D1914" w:rsidRDefault="00AF1D64">
      <w:pPr>
        <w:pStyle w:val="Bodytext30"/>
        <w:shd w:val="clear" w:color="auto" w:fill="auto"/>
        <w:spacing w:before="0" w:after="114" w:line="266" w:lineRule="exact"/>
        <w:ind w:left="420"/>
        <w:jc w:val="both"/>
        <w:rPr>
          <w:rFonts w:ascii="Trebuchet MS" w:hAnsi="Trebuchet MS"/>
          <w:sz w:val="22"/>
          <w:szCs w:val="22"/>
        </w:rPr>
      </w:pPr>
      <w:r w:rsidRPr="002D1914">
        <w:rPr>
          <w:rFonts w:ascii="Trebuchet MS" w:hAnsi="Trebuchet MS"/>
          <w:sz w:val="22"/>
          <w:szCs w:val="22"/>
        </w:rPr>
        <w:t>4.1.2. Evaluarea tehnico-</w:t>
      </w:r>
      <w:r w:rsidR="0054067A" w:rsidRPr="002D1914">
        <w:rPr>
          <w:rFonts w:ascii="Trebuchet MS" w:hAnsi="Trebuchet MS"/>
          <w:sz w:val="22"/>
          <w:szCs w:val="22"/>
        </w:rPr>
        <w:t>financiar</w:t>
      </w:r>
      <w:r w:rsidR="00053151" w:rsidRPr="002D1914">
        <w:rPr>
          <w:rFonts w:ascii="Trebuchet MS" w:hAnsi="Trebuchet MS"/>
          <w:sz w:val="22"/>
          <w:szCs w:val="22"/>
        </w:rPr>
        <w:t>ă</w:t>
      </w:r>
    </w:p>
    <w:p w14:paraId="66F02D79" w14:textId="51A2A0E3" w:rsidR="00D27541" w:rsidRPr="002D1914" w:rsidRDefault="00D27541" w:rsidP="00C22EE6">
      <w:pPr>
        <w:ind w:left="426" w:right="39"/>
        <w:jc w:val="both"/>
        <w:rPr>
          <w:rFonts w:ascii="Trebuchet MS" w:eastAsia="Calibri" w:hAnsi="Trebuchet MS" w:cs="Times New Roman"/>
          <w:sz w:val="22"/>
          <w:szCs w:val="22"/>
        </w:rPr>
      </w:pPr>
      <w:r w:rsidRPr="002D1914">
        <w:rPr>
          <w:rFonts w:ascii="Trebuchet MS" w:eastAsia="Calibri" w:hAnsi="Trebuchet MS" w:cs="Times New Roman"/>
          <w:sz w:val="22"/>
          <w:szCs w:val="22"/>
        </w:rPr>
        <w:t xml:space="preserve">Evaluarea criteriilor se va realiza conform grilei de </w:t>
      </w:r>
      <w:r w:rsidR="0054067A" w:rsidRPr="002D1914">
        <w:rPr>
          <w:rFonts w:ascii="Trebuchet MS" w:eastAsia="Calibri" w:hAnsi="Trebuchet MS" w:cs="Times New Roman"/>
          <w:sz w:val="22"/>
          <w:szCs w:val="22"/>
        </w:rPr>
        <w:t>evaluare</w:t>
      </w:r>
      <w:r w:rsidRPr="002D1914">
        <w:rPr>
          <w:rFonts w:ascii="Trebuchet MS" w:eastAsia="Calibri" w:hAnsi="Trebuchet MS" w:cs="Times New Roman"/>
          <w:sz w:val="22"/>
          <w:szCs w:val="22"/>
        </w:rPr>
        <w:t xml:space="preserve">  tehnico-financiară care</w:t>
      </w:r>
      <w:r w:rsidR="00553842" w:rsidRPr="002D1914">
        <w:rPr>
          <w:rFonts w:ascii="Trebuchet MS" w:eastAsia="Calibri" w:hAnsi="Trebuchet MS" w:cs="Times New Roman"/>
          <w:sz w:val="22"/>
          <w:szCs w:val="22"/>
        </w:rPr>
        <w:t xml:space="preserve"> </w:t>
      </w:r>
      <w:r w:rsidRPr="002D1914">
        <w:rPr>
          <w:rFonts w:ascii="Trebuchet MS" w:eastAsia="Calibri" w:hAnsi="Trebuchet MS" w:cs="Times New Roman"/>
          <w:sz w:val="22"/>
          <w:szCs w:val="22"/>
        </w:rPr>
        <w:t xml:space="preserve"> se </w:t>
      </w:r>
      <w:r w:rsidRPr="002D1914">
        <w:rPr>
          <w:rFonts w:ascii="Trebuchet MS" w:eastAsia="Calibri" w:hAnsi="Trebuchet MS" w:cs="Times New Roman"/>
          <w:sz w:val="22"/>
          <w:szCs w:val="22"/>
        </w:rPr>
        <w:lastRenderedPageBreak/>
        <w:t xml:space="preserve">găsește la Anexa 2. Evaluarea propunerilor se corelează cu procedura utilizată de </w:t>
      </w:r>
      <w:r w:rsidR="00553842" w:rsidRPr="002D1914">
        <w:rPr>
          <w:rFonts w:ascii="Trebuchet MS" w:eastAsia="Calibri" w:hAnsi="Trebuchet MS" w:cs="Times New Roman"/>
          <w:sz w:val="22"/>
          <w:szCs w:val="22"/>
        </w:rPr>
        <w:t xml:space="preserve"> </w:t>
      </w:r>
      <w:r w:rsidRPr="002D1914">
        <w:rPr>
          <w:rFonts w:ascii="Trebuchet MS" w:eastAsia="Calibri" w:hAnsi="Trebuchet MS" w:cs="Times New Roman"/>
          <w:sz w:val="22"/>
          <w:szCs w:val="22"/>
        </w:rPr>
        <w:t>MySMIS2014.</w:t>
      </w:r>
    </w:p>
    <w:p w14:paraId="44C8D069" w14:textId="77777777" w:rsidR="00D27541" w:rsidRPr="002D1914" w:rsidRDefault="00D27541">
      <w:pPr>
        <w:pStyle w:val="Bodytext20"/>
        <w:shd w:val="clear" w:color="auto" w:fill="auto"/>
        <w:spacing w:before="0" w:after="120"/>
        <w:ind w:left="420" w:right="720" w:firstLine="0"/>
        <w:rPr>
          <w:rFonts w:ascii="Trebuchet MS" w:hAnsi="Trebuchet MS"/>
          <w:sz w:val="22"/>
          <w:szCs w:val="22"/>
        </w:rPr>
      </w:pPr>
    </w:p>
    <w:p w14:paraId="1E59CF32" w14:textId="7086A983" w:rsidR="0067025C" w:rsidRPr="002D1914" w:rsidRDefault="00AF1D64" w:rsidP="00C22EE6">
      <w:pPr>
        <w:pStyle w:val="Bodytext20"/>
        <w:shd w:val="clear" w:color="auto" w:fill="auto"/>
        <w:spacing w:before="0" w:after="120"/>
        <w:ind w:left="420" w:right="181" w:firstLine="0"/>
        <w:rPr>
          <w:rFonts w:ascii="Trebuchet MS" w:hAnsi="Trebuchet MS"/>
          <w:sz w:val="22"/>
          <w:szCs w:val="22"/>
        </w:rPr>
      </w:pPr>
      <w:r w:rsidRPr="002D1914">
        <w:rPr>
          <w:rFonts w:ascii="Trebuchet MS" w:hAnsi="Trebuchet MS"/>
          <w:sz w:val="22"/>
          <w:szCs w:val="22"/>
        </w:rPr>
        <w:t>Dacă pentru verificarea criteriilor din etapa tehnico-</w:t>
      </w:r>
      <w:r w:rsidR="0054067A" w:rsidRPr="002D1914">
        <w:rPr>
          <w:rFonts w:ascii="Trebuchet MS" w:hAnsi="Trebuchet MS"/>
          <w:sz w:val="22"/>
          <w:szCs w:val="22"/>
        </w:rPr>
        <w:t>financ</w:t>
      </w:r>
      <w:r w:rsidR="00F13451" w:rsidRPr="002D1914">
        <w:rPr>
          <w:rFonts w:ascii="Trebuchet MS" w:hAnsi="Trebuchet MS"/>
          <w:sz w:val="22"/>
          <w:szCs w:val="22"/>
        </w:rPr>
        <w:t>iara</w:t>
      </w:r>
      <w:r w:rsidRPr="002D1914">
        <w:rPr>
          <w:rFonts w:ascii="Trebuchet MS" w:hAnsi="Trebuchet MS"/>
          <w:sz w:val="22"/>
          <w:szCs w:val="22"/>
        </w:rPr>
        <w:t>, se constată că sunt necesare informaţii/clarificări suplimentare faţă de cele depuse, acestea vor fi solicitate prin sistemul MySMIS. Rămâne în responsabilitatea solicitantului să se asigure că răspunsul este transmis tot prin sistemul electronic MySMIS în termenul prevăzut în solicitarea de clarificări.</w:t>
      </w:r>
    </w:p>
    <w:p w14:paraId="766E811C" w14:textId="77777777" w:rsidR="0067025C" w:rsidRPr="002D1914" w:rsidRDefault="00AF1D64" w:rsidP="00C22EE6">
      <w:pPr>
        <w:pStyle w:val="Bodytext20"/>
        <w:shd w:val="clear" w:color="auto" w:fill="auto"/>
        <w:tabs>
          <w:tab w:val="left" w:pos="8080"/>
        </w:tabs>
        <w:spacing w:before="0" w:after="120"/>
        <w:ind w:left="420" w:right="39" w:firstLine="0"/>
        <w:rPr>
          <w:rFonts w:ascii="Trebuchet MS" w:hAnsi="Trebuchet MS"/>
          <w:sz w:val="22"/>
          <w:szCs w:val="22"/>
        </w:rPr>
      </w:pPr>
      <w:r w:rsidRPr="002D1914">
        <w:rPr>
          <w:rFonts w:ascii="Trebuchet MS" w:hAnsi="Trebuchet MS"/>
          <w:sz w:val="22"/>
          <w:szCs w:val="22"/>
        </w:rPr>
        <w:t>Dacă solicitantul nu răspunde la clarificări în termenul prevăzut, proiectul este evaluat în baza documentelor existente.</w:t>
      </w:r>
    </w:p>
    <w:p w14:paraId="085C081C" w14:textId="77777777" w:rsidR="0067025C" w:rsidRPr="002D1914" w:rsidRDefault="00AF1D64" w:rsidP="00C22EE6">
      <w:pPr>
        <w:pStyle w:val="Bodytext20"/>
        <w:shd w:val="clear" w:color="auto" w:fill="auto"/>
        <w:tabs>
          <w:tab w:val="left" w:pos="8080"/>
        </w:tabs>
        <w:spacing w:before="0" w:after="120"/>
        <w:ind w:left="420" w:right="39" w:firstLine="0"/>
        <w:rPr>
          <w:rFonts w:ascii="Trebuchet MS" w:hAnsi="Trebuchet MS"/>
          <w:sz w:val="22"/>
          <w:szCs w:val="22"/>
        </w:rPr>
      </w:pPr>
      <w:r w:rsidRPr="002D1914">
        <w:rPr>
          <w:rFonts w:ascii="Trebuchet MS" w:hAnsi="Trebuchet MS"/>
          <w:sz w:val="22"/>
          <w:szCs w:val="22"/>
        </w:rPr>
        <w:t>Dacă răspunsul solicitantului este incomplet, vor fi posibile reveniri la solicitarea de clarificări, care respectă principiile de întocmire şi transmitere a primei solicitări. Dacă solicitantul nu răspunde în termenul de termenul prevăzut în solicitarea de clarificări sau răspunsul este incomplet, proiectul este evaluat în baza documentelor existente.</w:t>
      </w:r>
    </w:p>
    <w:p w14:paraId="4DAFD43E" w14:textId="77777777" w:rsidR="0067025C" w:rsidRPr="002D1914" w:rsidRDefault="00AF1D64" w:rsidP="00C22EE6">
      <w:pPr>
        <w:pStyle w:val="Bodytext20"/>
        <w:shd w:val="clear" w:color="auto" w:fill="auto"/>
        <w:tabs>
          <w:tab w:val="left" w:pos="8080"/>
        </w:tabs>
        <w:spacing w:before="0" w:after="326"/>
        <w:ind w:left="420" w:right="39" w:firstLine="0"/>
        <w:rPr>
          <w:rFonts w:ascii="Trebuchet MS" w:hAnsi="Trebuchet MS"/>
          <w:sz w:val="22"/>
          <w:szCs w:val="22"/>
        </w:rPr>
      </w:pPr>
      <w:r w:rsidRPr="002D1914">
        <w:rPr>
          <w:rFonts w:ascii="Trebuchet MS" w:hAnsi="Trebuchet MS"/>
          <w:sz w:val="22"/>
          <w:szCs w:val="22"/>
        </w:rPr>
        <w:t>În cazul în care solicitantul modifică, prin răspunsurile pe care le prezintă, conţinutul ideii de proiect şi/sau a bugetului, experţii evaluatori au obligaţia de a respinge proiectul.</w:t>
      </w:r>
    </w:p>
    <w:p w14:paraId="6D6E1F98" w14:textId="00BA5B41" w:rsidR="0067025C" w:rsidRPr="002D1914" w:rsidRDefault="00AF1D64" w:rsidP="00C22EE6">
      <w:pPr>
        <w:pStyle w:val="Bodytext20"/>
        <w:shd w:val="clear" w:color="auto" w:fill="auto"/>
        <w:tabs>
          <w:tab w:val="left" w:pos="7938"/>
        </w:tabs>
        <w:spacing w:before="0" w:after="561" w:line="317" w:lineRule="exact"/>
        <w:ind w:left="420" w:right="39" w:firstLine="0"/>
        <w:rPr>
          <w:rFonts w:ascii="Trebuchet MS" w:hAnsi="Trebuchet MS"/>
          <w:sz w:val="22"/>
          <w:szCs w:val="22"/>
        </w:rPr>
      </w:pPr>
      <w:r w:rsidRPr="002D1914">
        <w:rPr>
          <w:rFonts w:ascii="Trebuchet MS" w:hAnsi="Trebuchet MS"/>
          <w:sz w:val="22"/>
          <w:szCs w:val="22"/>
        </w:rPr>
        <w:t>Pentru fiecare dintre criteriile de evaluare descrise în grilele de evaluare tehnico-</w:t>
      </w:r>
      <w:r w:rsidR="0054067A" w:rsidRPr="002D1914">
        <w:rPr>
          <w:rFonts w:ascii="Trebuchet MS" w:hAnsi="Trebuchet MS"/>
          <w:sz w:val="22"/>
          <w:szCs w:val="22"/>
        </w:rPr>
        <w:t>financiara</w:t>
      </w:r>
      <w:r w:rsidRPr="002D1914">
        <w:rPr>
          <w:rFonts w:ascii="Trebuchet MS" w:hAnsi="Trebuchet MS"/>
          <w:sz w:val="22"/>
          <w:szCs w:val="22"/>
        </w:rPr>
        <w:t>, se va acorda un punctaj unic pe fiecare subcriteriu în parte (numere întregi, în limitele maximale prevăzute în grilele de evaluare tehnico-</w:t>
      </w:r>
      <w:r w:rsidR="0054067A" w:rsidRPr="002D1914">
        <w:rPr>
          <w:rFonts w:ascii="Trebuchet MS" w:hAnsi="Trebuchet MS"/>
          <w:sz w:val="22"/>
          <w:szCs w:val="22"/>
        </w:rPr>
        <w:t>financiar</w:t>
      </w:r>
      <w:r w:rsidR="002D1914">
        <w:rPr>
          <w:rFonts w:ascii="Trebuchet MS" w:hAnsi="Trebuchet MS"/>
          <w:sz w:val="22"/>
          <w:szCs w:val="22"/>
        </w:rPr>
        <w:t>ă</w:t>
      </w:r>
      <w:r w:rsidRPr="002D1914">
        <w:rPr>
          <w:rFonts w:ascii="Trebuchet MS" w:hAnsi="Trebuchet MS"/>
          <w:sz w:val="22"/>
          <w:szCs w:val="22"/>
        </w:rPr>
        <w:t xml:space="preserve"> însoţit de justificarea alegerii punctajelor acordate.</w:t>
      </w:r>
    </w:p>
    <w:p w14:paraId="2EF23C53" w14:textId="77777777" w:rsidR="0067025C" w:rsidRPr="002D1914" w:rsidRDefault="00AF1D64">
      <w:pPr>
        <w:pStyle w:val="Heading10"/>
        <w:keepNext/>
        <w:keepLines/>
        <w:shd w:val="clear" w:color="auto" w:fill="auto"/>
        <w:spacing w:after="114"/>
        <w:rPr>
          <w:rFonts w:ascii="Trebuchet MS" w:hAnsi="Trebuchet MS"/>
          <w:sz w:val="22"/>
          <w:szCs w:val="22"/>
        </w:rPr>
      </w:pPr>
      <w:bookmarkStart w:id="53" w:name="bookmark65"/>
      <w:bookmarkStart w:id="54" w:name="bookmark66"/>
      <w:r w:rsidRPr="002D1914">
        <w:rPr>
          <w:rFonts w:ascii="Trebuchet MS" w:hAnsi="Trebuchet MS"/>
          <w:sz w:val="22"/>
          <w:szCs w:val="22"/>
        </w:rPr>
        <w:t>4.4 Depunerea şi soluţionarea contestaţiilor</w:t>
      </w:r>
      <w:bookmarkEnd w:id="53"/>
      <w:bookmarkEnd w:id="54"/>
    </w:p>
    <w:p w14:paraId="6FF79291" w14:textId="18191452" w:rsidR="00650D16" w:rsidRPr="002D1914" w:rsidRDefault="00AF1D64" w:rsidP="00C22EE6">
      <w:pPr>
        <w:pStyle w:val="Bodytext20"/>
        <w:shd w:val="clear" w:color="auto" w:fill="auto"/>
        <w:tabs>
          <w:tab w:val="left" w:pos="8222"/>
        </w:tabs>
        <w:spacing w:before="0" w:after="0"/>
        <w:ind w:right="39" w:firstLine="0"/>
        <w:rPr>
          <w:rFonts w:ascii="Trebuchet MS" w:hAnsi="Trebuchet MS"/>
          <w:sz w:val="22"/>
          <w:szCs w:val="22"/>
        </w:rPr>
      </w:pPr>
      <w:r w:rsidRPr="002D1914">
        <w:rPr>
          <w:rFonts w:ascii="Trebuchet MS" w:hAnsi="Trebuchet MS"/>
          <w:sz w:val="22"/>
          <w:szCs w:val="22"/>
        </w:rPr>
        <w:t>Solicitantul poate contesta în orice etapă respingerea/rezultatul evaluării cererii de finanţare, o</w:t>
      </w:r>
      <w:r w:rsidR="007B0B6A" w:rsidRPr="002D1914">
        <w:rPr>
          <w:rFonts w:ascii="Trebuchet MS" w:hAnsi="Trebuchet MS"/>
          <w:sz w:val="22"/>
          <w:szCs w:val="22"/>
        </w:rPr>
        <w:t xml:space="preserve"> </w:t>
      </w:r>
      <w:r w:rsidRPr="002D1914">
        <w:rPr>
          <w:rFonts w:ascii="Trebuchet MS" w:hAnsi="Trebuchet MS"/>
          <w:sz w:val="22"/>
          <w:szCs w:val="22"/>
        </w:rPr>
        <w:t xml:space="preserve">singură dată pentru fiecare act administrativ privind rezultatul verificării conformităţii administrative şi a eligibilităţii şi/sau a evaluării tehnico - </w:t>
      </w:r>
      <w:r w:rsidR="0054067A" w:rsidRPr="002D1914">
        <w:rPr>
          <w:rFonts w:ascii="Trebuchet MS" w:hAnsi="Trebuchet MS"/>
          <w:sz w:val="22"/>
          <w:szCs w:val="22"/>
        </w:rPr>
        <w:t>financiara</w:t>
      </w:r>
      <w:r w:rsidRPr="002D1914">
        <w:rPr>
          <w:rFonts w:ascii="Trebuchet MS" w:hAnsi="Trebuchet MS"/>
          <w:sz w:val="22"/>
          <w:szCs w:val="22"/>
        </w:rPr>
        <w:t xml:space="preserve">, </w:t>
      </w:r>
      <w:r w:rsidR="00650D16" w:rsidRPr="002D1914">
        <w:rPr>
          <w:rFonts w:ascii="Trebuchet MS" w:hAnsi="Trebuchet MS"/>
          <w:sz w:val="22"/>
          <w:szCs w:val="22"/>
        </w:rPr>
        <w:t>conform preved</w:t>
      </w:r>
      <w:r w:rsidR="002255B8" w:rsidRPr="002D1914">
        <w:rPr>
          <w:rFonts w:ascii="Trebuchet MS" w:hAnsi="Trebuchet MS"/>
          <w:sz w:val="22"/>
          <w:szCs w:val="22"/>
        </w:rPr>
        <w:t>e</w:t>
      </w:r>
      <w:r w:rsidR="00650D16" w:rsidRPr="002D1914">
        <w:rPr>
          <w:rFonts w:ascii="Trebuchet MS" w:hAnsi="Trebuchet MS"/>
          <w:sz w:val="22"/>
          <w:szCs w:val="22"/>
        </w:rPr>
        <w:t>rilor legale în vigoare.</w:t>
      </w:r>
    </w:p>
    <w:p w14:paraId="439E274D" w14:textId="77777777" w:rsidR="00650D16" w:rsidRPr="002D1914" w:rsidRDefault="00650D16" w:rsidP="00C22EE6">
      <w:pPr>
        <w:pStyle w:val="Bodytext20"/>
        <w:shd w:val="clear" w:color="auto" w:fill="auto"/>
        <w:tabs>
          <w:tab w:val="left" w:pos="8222"/>
        </w:tabs>
        <w:spacing w:before="0" w:after="0"/>
        <w:ind w:right="39" w:firstLine="0"/>
        <w:rPr>
          <w:rFonts w:ascii="Trebuchet MS" w:hAnsi="Trebuchet MS"/>
          <w:sz w:val="22"/>
          <w:szCs w:val="22"/>
        </w:rPr>
      </w:pPr>
    </w:p>
    <w:p w14:paraId="1E011685" w14:textId="0FC99678" w:rsidR="0067025C" w:rsidRPr="002D1914" w:rsidRDefault="00AF1D64" w:rsidP="00C22EE6">
      <w:pPr>
        <w:pStyle w:val="Bodytext20"/>
        <w:shd w:val="clear" w:color="auto" w:fill="auto"/>
        <w:tabs>
          <w:tab w:val="left" w:pos="8222"/>
        </w:tabs>
        <w:spacing w:before="0" w:after="0"/>
        <w:ind w:right="39" w:firstLine="0"/>
        <w:rPr>
          <w:rFonts w:ascii="Trebuchet MS" w:hAnsi="Trebuchet MS"/>
          <w:sz w:val="22"/>
          <w:szCs w:val="22"/>
        </w:rPr>
      </w:pPr>
      <w:r w:rsidRPr="002D1914">
        <w:rPr>
          <w:rFonts w:ascii="Trebuchet MS" w:hAnsi="Trebuchet MS"/>
          <w:sz w:val="22"/>
          <w:szCs w:val="22"/>
        </w:rPr>
        <w:t xml:space="preserve"> Contestaţia trebuie să conţină cel puţin următoarele </w:t>
      </w:r>
      <w:r w:rsidR="007B0B6A" w:rsidRPr="002D1914">
        <w:rPr>
          <w:rFonts w:ascii="Trebuchet MS" w:hAnsi="Trebuchet MS"/>
          <w:sz w:val="22"/>
          <w:szCs w:val="22"/>
        </w:rPr>
        <w:t>informații</w:t>
      </w:r>
      <w:r w:rsidRPr="002D1914">
        <w:rPr>
          <w:rFonts w:ascii="Trebuchet MS" w:hAnsi="Trebuchet MS"/>
          <w:sz w:val="22"/>
          <w:szCs w:val="22"/>
        </w:rPr>
        <w:t xml:space="preserve"> minime:</w:t>
      </w:r>
    </w:p>
    <w:p w14:paraId="2AC9A20B" w14:textId="77777777" w:rsidR="0067025C" w:rsidRPr="002D1914" w:rsidRDefault="00AF1D64" w:rsidP="00C22EE6">
      <w:pPr>
        <w:pStyle w:val="Bodytext20"/>
        <w:numPr>
          <w:ilvl w:val="0"/>
          <w:numId w:val="9"/>
        </w:numPr>
        <w:shd w:val="clear" w:color="auto" w:fill="auto"/>
        <w:tabs>
          <w:tab w:val="left" w:pos="1070"/>
          <w:tab w:val="left" w:pos="8222"/>
        </w:tabs>
        <w:spacing w:before="0" w:after="0"/>
        <w:ind w:left="700" w:right="39" w:firstLine="0"/>
        <w:rPr>
          <w:rFonts w:ascii="Trebuchet MS" w:hAnsi="Trebuchet MS"/>
          <w:sz w:val="22"/>
          <w:szCs w:val="22"/>
        </w:rPr>
      </w:pPr>
      <w:r w:rsidRPr="002D1914">
        <w:rPr>
          <w:rFonts w:ascii="Trebuchet MS" w:hAnsi="Trebuchet MS"/>
          <w:sz w:val="22"/>
          <w:szCs w:val="22"/>
        </w:rPr>
        <w:t xml:space="preserve">Identificarea contestatarului, prin: denumire solicitant, adresa, numele şi funcţia reprezentantului </w:t>
      </w:r>
      <w:r w:rsidRPr="002D1914">
        <w:rPr>
          <w:rFonts w:ascii="Trebuchet MS" w:hAnsi="Trebuchet MS"/>
          <w:sz w:val="22"/>
          <w:szCs w:val="22"/>
          <w:lang w:eastAsia="de-DE" w:bidi="de-DE"/>
        </w:rPr>
        <w:t>legal;</w:t>
      </w:r>
    </w:p>
    <w:p w14:paraId="145A3C8B" w14:textId="7BB0EB01" w:rsidR="0067025C" w:rsidRPr="002D1914" w:rsidRDefault="00AF1D64" w:rsidP="00C22EE6">
      <w:pPr>
        <w:pStyle w:val="Bodytext20"/>
        <w:numPr>
          <w:ilvl w:val="0"/>
          <w:numId w:val="9"/>
        </w:numPr>
        <w:shd w:val="clear" w:color="auto" w:fill="auto"/>
        <w:tabs>
          <w:tab w:val="left" w:pos="1070"/>
          <w:tab w:val="left" w:pos="8222"/>
        </w:tabs>
        <w:spacing w:before="0" w:after="0"/>
        <w:ind w:left="700" w:right="39" w:firstLine="0"/>
        <w:rPr>
          <w:rFonts w:ascii="Trebuchet MS" w:hAnsi="Trebuchet MS"/>
          <w:sz w:val="22"/>
          <w:szCs w:val="22"/>
        </w:rPr>
      </w:pPr>
      <w:r w:rsidRPr="002D1914">
        <w:rPr>
          <w:rFonts w:ascii="Trebuchet MS" w:hAnsi="Trebuchet MS"/>
          <w:sz w:val="22"/>
          <w:szCs w:val="22"/>
        </w:rPr>
        <w:t xml:space="preserve">Identificarea proiectului, prin: numărul unic de înregistrare alocat Cererii de </w:t>
      </w:r>
      <w:r w:rsidR="007B0B6A" w:rsidRPr="002D1914">
        <w:rPr>
          <w:rFonts w:ascii="Trebuchet MS" w:hAnsi="Trebuchet MS"/>
          <w:sz w:val="22"/>
          <w:szCs w:val="22"/>
        </w:rPr>
        <w:t>finanțare</w:t>
      </w:r>
      <w:r w:rsidRPr="002D1914">
        <w:rPr>
          <w:rFonts w:ascii="Trebuchet MS" w:hAnsi="Trebuchet MS"/>
          <w:sz w:val="22"/>
          <w:szCs w:val="22"/>
        </w:rPr>
        <w:t xml:space="preserve"> (codul MySMIS 2014) şi titlul proiectului;</w:t>
      </w:r>
    </w:p>
    <w:p w14:paraId="64D14AFB" w14:textId="732B7B0A" w:rsidR="0067025C" w:rsidRPr="002D1914" w:rsidRDefault="00AF1D64" w:rsidP="00C22EE6">
      <w:pPr>
        <w:pStyle w:val="Bodytext20"/>
        <w:numPr>
          <w:ilvl w:val="0"/>
          <w:numId w:val="9"/>
        </w:numPr>
        <w:shd w:val="clear" w:color="auto" w:fill="auto"/>
        <w:tabs>
          <w:tab w:val="left" w:pos="1128"/>
          <w:tab w:val="left" w:pos="8222"/>
        </w:tabs>
        <w:spacing w:before="0" w:after="0"/>
        <w:ind w:left="760" w:right="39" w:firstLine="0"/>
        <w:rPr>
          <w:rFonts w:ascii="Trebuchet MS" w:hAnsi="Trebuchet MS"/>
          <w:sz w:val="22"/>
          <w:szCs w:val="22"/>
        </w:rPr>
      </w:pPr>
      <w:r w:rsidRPr="002D1914">
        <w:rPr>
          <w:rFonts w:ascii="Trebuchet MS" w:hAnsi="Trebuchet MS"/>
          <w:sz w:val="22"/>
          <w:szCs w:val="22"/>
        </w:rPr>
        <w:t xml:space="preserve">Obiectul </w:t>
      </w:r>
      <w:r w:rsidR="007B0B6A" w:rsidRPr="002D1914">
        <w:rPr>
          <w:rFonts w:ascii="Trebuchet MS" w:hAnsi="Trebuchet MS"/>
          <w:sz w:val="22"/>
          <w:szCs w:val="22"/>
        </w:rPr>
        <w:t>contestației</w:t>
      </w:r>
      <w:r w:rsidRPr="002D1914">
        <w:rPr>
          <w:rFonts w:ascii="Trebuchet MS" w:hAnsi="Trebuchet MS"/>
          <w:sz w:val="22"/>
          <w:szCs w:val="22"/>
        </w:rPr>
        <w:t xml:space="preserve"> - ce se solicită prin formularea </w:t>
      </w:r>
      <w:r w:rsidR="007B0B6A" w:rsidRPr="002D1914">
        <w:rPr>
          <w:rFonts w:ascii="Trebuchet MS" w:hAnsi="Trebuchet MS"/>
          <w:sz w:val="22"/>
          <w:szCs w:val="22"/>
        </w:rPr>
        <w:t>contestației</w:t>
      </w:r>
      <w:r w:rsidRPr="002D1914">
        <w:rPr>
          <w:rFonts w:ascii="Trebuchet MS" w:hAnsi="Trebuchet MS"/>
          <w:sz w:val="22"/>
          <w:szCs w:val="22"/>
        </w:rPr>
        <w:t xml:space="preserve">. Obiectul </w:t>
      </w:r>
      <w:r w:rsidR="007B0B6A" w:rsidRPr="002D1914">
        <w:rPr>
          <w:rFonts w:ascii="Trebuchet MS" w:hAnsi="Trebuchet MS"/>
          <w:sz w:val="22"/>
          <w:szCs w:val="22"/>
        </w:rPr>
        <w:t>contestației</w:t>
      </w:r>
      <w:r w:rsidRPr="002D1914">
        <w:rPr>
          <w:rFonts w:ascii="Trebuchet MS" w:hAnsi="Trebuchet MS"/>
          <w:sz w:val="22"/>
          <w:szCs w:val="22"/>
        </w:rPr>
        <w:t xml:space="preserve"> va fi strict legat de </w:t>
      </w:r>
      <w:r w:rsidR="007B0B6A" w:rsidRPr="002D1914">
        <w:rPr>
          <w:rFonts w:ascii="Trebuchet MS" w:hAnsi="Trebuchet MS"/>
          <w:sz w:val="22"/>
          <w:szCs w:val="22"/>
        </w:rPr>
        <w:t>motivația</w:t>
      </w:r>
      <w:r w:rsidRPr="002D1914">
        <w:rPr>
          <w:rFonts w:ascii="Trebuchet MS" w:hAnsi="Trebuchet MS"/>
          <w:sz w:val="22"/>
          <w:szCs w:val="22"/>
        </w:rPr>
        <w:t xml:space="preserve"> prezentată în scrisoarea de informare/respingere şi în conformitate cu criteriile </w:t>
      </w:r>
      <w:r w:rsidR="007B0B6A" w:rsidRPr="002D1914">
        <w:rPr>
          <w:rFonts w:ascii="Trebuchet MS" w:hAnsi="Trebuchet MS"/>
          <w:sz w:val="22"/>
          <w:szCs w:val="22"/>
        </w:rPr>
        <w:t>anunțate</w:t>
      </w:r>
      <w:r w:rsidRPr="002D1914">
        <w:rPr>
          <w:rFonts w:ascii="Trebuchet MS" w:hAnsi="Trebuchet MS"/>
          <w:sz w:val="22"/>
          <w:szCs w:val="22"/>
        </w:rPr>
        <w:t xml:space="preserve"> în prezentul Ghid.</w:t>
      </w:r>
    </w:p>
    <w:p w14:paraId="41B22F40" w14:textId="61FCA1DE" w:rsidR="007B0B6A" w:rsidRPr="002D1914" w:rsidRDefault="007B0B6A" w:rsidP="00C22EE6">
      <w:pPr>
        <w:pStyle w:val="Bodytext20"/>
        <w:numPr>
          <w:ilvl w:val="0"/>
          <w:numId w:val="9"/>
        </w:numPr>
        <w:shd w:val="clear" w:color="auto" w:fill="auto"/>
        <w:tabs>
          <w:tab w:val="left" w:pos="1128"/>
          <w:tab w:val="left" w:pos="8222"/>
        </w:tabs>
        <w:spacing w:before="0" w:after="0"/>
        <w:ind w:left="760" w:right="39" w:firstLine="0"/>
        <w:rPr>
          <w:rFonts w:ascii="Trebuchet MS" w:hAnsi="Trebuchet MS"/>
          <w:sz w:val="22"/>
          <w:szCs w:val="22"/>
        </w:rPr>
      </w:pPr>
      <w:r w:rsidRPr="002D1914">
        <w:rPr>
          <w:rFonts w:ascii="Trebuchet MS" w:hAnsi="Trebuchet MS"/>
          <w:sz w:val="22"/>
          <w:szCs w:val="22"/>
        </w:rPr>
        <w:t>Motivele de fapt și de drept (dispozițiile legale naționale și/sau comunitare, principiile încălcate);</w:t>
      </w:r>
    </w:p>
    <w:p w14:paraId="5BF3AD7F" w14:textId="77777777" w:rsidR="0067025C" w:rsidRPr="002D1914" w:rsidRDefault="00AF1D64" w:rsidP="00C22EE6">
      <w:pPr>
        <w:pStyle w:val="Bodytext20"/>
        <w:numPr>
          <w:ilvl w:val="0"/>
          <w:numId w:val="9"/>
        </w:numPr>
        <w:shd w:val="clear" w:color="auto" w:fill="auto"/>
        <w:tabs>
          <w:tab w:val="left" w:pos="1128"/>
          <w:tab w:val="left" w:pos="8222"/>
        </w:tabs>
        <w:spacing w:before="0" w:after="0"/>
        <w:ind w:left="760" w:right="39" w:firstLine="0"/>
        <w:rPr>
          <w:rFonts w:ascii="Trebuchet MS" w:hAnsi="Trebuchet MS"/>
          <w:sz w:val="22"/>
          <w:szCs w:val="22"/>
        </w:rPr>
      </w:pPr>
      <w:r w:rsidRPr="002D1914">
        <w:rPr>
          <w:rFonts w:ascii="Trebuchet MS" w:hAnsi="Trebuchet MS"/>
          <w:sz w:val="22"/>
          <w:szCs w:val="22"/>
        </w:rPr>
        <w:t>Mijloace de probă (acolo unde există);</w:t>
      </w:r>
    </w:p>
    <w:p w14:paraId="2E53CF22" w14:textId="77777777" w:rsidR="0067025C" w:rsidRPr="002D1914" w:rsidRDefault="00AF1D64" w:rsidP="00C22EE6">
      <w:pPr>
        <w:pStyle w:val="Bodytext20"/>
        <w:numPr>
          <w:ilvl w:val="0"/>
          <w:numId w:val="9"/>
        </w:numPr>
        <w:shd w:val="clear" w:color="auto" w:fill="auto"/>
        <w:tabs>
          <w:tab w:val="left" w:pos="1128"/>
          <w:tab w:val="left" w:pos="8222"/>
        </w:tabs>
        <w:spacing w:before="0" w:after="0"/>
        <w:ind w:left="760" w:right="39" w:firstLine="0"/>
        <w:rPr>
          <w:rFonts w:ascii="Trebuchet MS" w:hAnsi="Trebuchet MS"/>
          <w:sz w:val="22"/>
          <w:szCs w:val="22"/>
        </w:rPr>
      </w:pPr>
      <w:r w:rsidRPr="002D1914">
        <w:rPr>
          <w:rFonts w:ascii="Trebuchet MS" w:hAnsi="Trebuchet MS"/>
          <w:sz w:val="22"/>
          <w:szCs w:val="22"/>
        </w:rPr>
        <w:t>Semnătura reprezentantului legal;</w:t>
      </w:r>
    </w:p>
    <w:p w14:paraId="603E17B4" w14:textId="5E46E737" w:rsidR="0067025C" w:rsidRPr="002D1914" w:rsidRDefault="00AF1D64" w:rsidP="00C22EE6">
      <w:pPr>
        <w:pStyle w:val="Bodytext20"/>
        <w:numPr>
          <w:ilvl w:val="0"/>
          <w:numId w:val="9"/>
        </w:numPr>
        <w:shd w:val="clear" w:color="auto" w:fill="auto"/>
        <w:tabs>
          <w:tab w:val="left" w:pos="1128"/>
          <w:tab w:val="left" w:pos="8222"/>
        </w:tabs>
        <w:spacing w:before="0" w:after="0"/>
        <w:ind w:left="760" w:right="39" w:firstLine="0"/>
        <w:rPr>
          <w:rFonts w:ascii="Trebuchet MS" w:hAnsi="Trebuchet MS"/>
          <w:sz w:val="22"/>
          <w:szCs w:val="22"/>
        </w:rPr>
      </w:pPr>
      <w:r w:rsidRPr="002D1914">
        <w:rPr>
          <w:rFonts w:ascii="Trebuchet MS" w:hAnsi="Trebuchet MS"/>
          <w:sz w:val="22"/>
          <w:szCs w:val="22"/>
        </w:rPr>
        <w:t xml:space="preserve">Data formulării </w:t>
      </w:r>
      <w:r w:rsidR="007B0B6A" w:rsidRPr="002D1914">
        <w:rPr>
          <w:rFonts w:ascii="Trebuchet MS" w:hAnsi="Trebuchet MS"/>
          <w:sz w:val="22"/>
          <w:szCs w:val="22"/>
        </w:rPr>
        <w:t>contestației</w:t>
      </w:r>
      <w:r w:rsidRPr="002D1914">
        <w:rPr>
          <w:rFonts w:ascii="Trebuchet MS" w:hAnsi="Trebuchet MS"/>
          <w:sz w:val="22"/>
          <w:szCs w:val="22"/>
        </w:rPr>
        <w:t>.</w:t>
      </w:r>
    </w:p>
    <w:p w14:paraId="73217906" w14:textId="6243B4CD" w:rsidR="0067025C" w:rsidRPr="002D1914" w:rsidRDefault="007B0B6A" w:rsidP="00C22EE6">
      <w:pPr>
        <w:pStyle w:val="Bodytext20"/>
        <w:shd w:val="clear" w:color="auto" w:fill="auto"/>
        <w:tabs>
          <w:tab w:val="left" w:pos="8222"/>
        </w:tabs>
        <w:spacing w:before="0" w:after="206"/>
        <w:ind w:right="39" w:firstLine="0"/>
        <w:rPr>
          <w:rFonts w:ascii="Trebuchet MS" w:hAnsi="Trebuchet MS"/>
          <w:sz w:val="22"/>
          <w:szCs w:val="22"/>
        </w:rPr>
      </w:pPr>
      <w:r w:rsidRPr="002D1914">
        <w:rPr>
          <w:rFonts w:ascii="Trebuchet MS" w:hAnsi="Trebuchet MS"/>
          <w:sz w:val="22"/>
          <w:szCs w:val="22"/>
        </w:rPr>
        <w:t>Contestațiile</w:t>
      </w:r>
      <w:r w:rsidR="00AF1D64" w:rsidRPr="002D1914">
        <w:rPr>
          <w:rFonts w:ascii="Trebuchet MS" w:hAnsi="Trebuchet MS"/>
          <w:sz w:val="22"/>
          <w:szCs w:val="22"/>
        </w:rPr>
        <w:t xml:space="preserve"> sunt analizate </w:t>
      </w:r>
      <w:r w:rsidRPr="002D1914">
        <w:rPr>
          <w:rFonts w:ascii="Trebuchet MS" w:hAnsi="Trebuchet MS"/>
          <w:sz w:val="22"/>
          <w:szCs w:val="22"/>
        </w:rPr>
        <w:t>și</w:t>
      </w:r>
      <w:r w:rsidR="00AF1D64" w:rsidRPr="002D1914">
        <w:rPr>
          <w:rFonts w:ascii="Trebuchet MS" w:hAnsi="Trebuchet MS"/>
          <w:sz w:val="22"/>
          <w:szCs w:val="22"/>
        </w:rPr>
        <w:t xml:space="preserve"> </w:t>
      </w:r>
      <w:r w:rsidRPr="002D1914">
        <w:rPr>
          <w:rFonts w:ascii="Trebuchet MS" w:hAnsi="Trebuchet MS"/>
          <w:sz w:val="22"/>
          <w:szCs w:val="22"/>
        </w:rPr>
        <w:t>soluționate</w:t>
      </w:r>
      <w:r w:rsidR="00AF1D64" w:rsidRPr="002D1914">
        <w:rPr>
          <w:rFonts w:ascii="Trebuchet MS" w:hAnsi="Trebuchet MS"/>
          <w:sz w:val="22"/>
          <w:szCs w:val="22"/>
        </w:rPr>
        <w:t xml:space="preserve"> de AMPOC. Contestatarul este notificat în scris asupra deciziei. Decizia de </w:t>
      </w:r>
      <w:r w:rsidR="00A41DA5" w:rsidRPr="002D1914">
        <w:rPr>
          <w:rFonts w:ascii="Trebuchet MS" w:hAnsi="Trebuchet MS"/>
          <w:sz w:val="22"/>
          <w:szCs w:val="22"/>
        </w:rPr>
        <w:t>soluționare</w:t>
      </w:r>
      <w:r w:rsidR="00AF1D64" w:rsidRPr="002D1914">
        <w:rPr>
          <w:rFonts w:ascii="Trebuchet MS" w:hAnsi="Trebuchet MS"/>
          <w:sz w:val="22"/>
          <w:szCs w:val="22"/>
        </w:rPr>
        <w:t xml:space="preserve"> a </w:t>
      </w:r>
      <w:r w:rsidR="00A41DA5" w:rsidRPr="002D1914">
        <w:rPr>
          <w:rFonts w:ascii="Trebuchet MS" w:hAnsi="Trebuchet MS"/>
          <w:sz w:val="22"/>
          <w:szCs w:val="22"/>
        </w:rPr>
        <w:t>contestației</w:t>
      </w:r>
      <w:r w:rsidR="00AF1D64" w:rsidRPr="002D1914">
        <w:rPr>
          <w:rFonts w:ascii="Trebuchet MS" w:hAnsi="Trebuchet MS"/>
          <w:sz w:val="22"/>
          <w:szCs w:val="22"/>
        </w:rPr>
        <w:t xml:space="preserve"> poate fi atacată doar în faţa instanţelor judecătoreşti competente, în condiţiile Legii nr. 554/2004 privind Contenciosul Administrativ.</w:t>
      </w:r>
      <w:r w:rsidR="00E86C9C" w:rsidRPr="002D1914">
        <w:rPr>
          <w:rFonts w:ascii="Trebuchet MS" w:hAnsi="Trebuchet MS"/>
          <w:sz w:val="22"/>
          <w:szCs w:val="22"/>
        </w:rPr>
        <w:t xml:space="preserve"> </w:t>
      </w:r>
      <w:r w:rsidR="00AF1D64" w:rsidRPr="002D1914">
        <w:rPr>
          <w:rFonts w:ascii="Trebuchet MS" w:hAnsi="Trebuchet MS"/>
          <w:sz w:val="22"/>
          <w:szCs w:val="22"/>
        </w:rPr>
        <w:t xml:space="preserve">Pe perioada evaluării </w:t>
      </w:r>
      <w:r w:rsidRPr="002D1914">
        <w:rPr>
          <w:rFonts w:ascii="Trebuchet MS" w:hAnsi="Trebuchet MS"/>
          <w:sz w:val="22"/>
          <w:szCs w:val="22"/>
        </w:rPr>
        <w:t>contestației</w:t>
      </w:r>
      <w:r w:rsidR="00AF1D64" w:rsidRPr="002D1914">
        <w:rPr>
          <w:rFonts w:ascii="Trebuchet MS" w:hAnsi="Trebuchet MS"/>
          <w:sz w:val="22"/>
          <w:szCs w:val="22"/>
        </w:rPr>
        <w:t xml:space="preserve"> pot fi solicitate clarificări.</w:t>
      </w:r>
    </w:p>
    <w:p w14:paraId="662CD90F" w14:textId="77777777" w:rsidR="0067025C" w:rsidRPr="002D1914" w:rsidRDefault="00AF1D64">
      <w:pPr>
        <w:pStyle w:val="Heading10"/>
        <w:keepNext/>
        <w:keepLines/>
        <w:shd w:val="clear" w:color="auto" w:fill="auto"/>
        <w:spacing w:after="0"/>
        <w:rPr>
          <w:rFonts w:ascii="Trebuchet MS" w:hAnsi="Trebuchet MS"/>
          <w:sz w:val="22"/>
          <w:szCs w:val="22"/>
        </w:rPr>
      </w:pPr>
      <w:bookmarkStart w:id="55" w:name="bookmark67"/>
      <w:bookmarkStart w:id="56" w:name="bookmark68"/>
      <w:r w:rsidRPr="002D1914">
        <w:rPr>
          <w:rFonts w:ascii="Trebuchet MS" w:hAnsi="Trebuchet MS"/>
          <w:sz w:val="22"/>
          <w:szCs w:val="22"/>
        </w:rPr>
        <w:lastRenderedPageBreak/>
        <w:t>CAPITOLUL 5. CONTRACTAREA PROIECTULUI</w:t>
      </w:r>
      <w:bookmarkEnd w:id="55"/>
      <w:bookmarkEnd w:id="56"/>
    </w:p>
    <w:p w14:paraId="14B562FA" w14:textId="77777777" w:rsidR="00A41DA5" w:rsidRPr="002D1914" w:rsidRDefault="00A41DA5">
      <w:pPr>
        <w:pStyle w:val="Heading10"/>
        <w:keepNext/>
        <w:keepLines/>
        <w:shd w:val="clear" w:color="auto" w:fill="auto"/>
        <w:spacing w:after="0"/>
        <w:rPr>
          <w:rFonts w:ascii="Trebuchet MS" w:hAnsi="Trebuchet MS"/>
          <w:sz w:val="22"/>
          <w:szCs w:val="22"/>
        </w:rPr>
      </w:pPr>
    </w:p>
    <w:p w14:paraId="618FF448" w14:textId="07594F47" w:rsidR="0067025C" w:rsidRPr="002D1914" w:rsidRDefault="00AF1D64" w:rsidP="00C22EE6">
      <w:pPr>
        <w:pStyle w:val="Bodytext20"/>
        <w:shd w:val="clear" w:color="auto" w:fill="auto"/>
        <w:spacing w:before="0" w:after="120" w:line="317" w:lineRule="exact"/>
        <w:ind w:right="39" w:firstLine="0"/>
        <w:rPr>
          <w:rFonts w:ascii="Trebuchet MS" w:hAnsi="Trebuchet MS"/>
          <w:sz w:val="22"/>
          <w:szCs w:val="22"/>
        </w:rPr>
      </w:pPr>
      <w:r w:rsidRPr="002D1914">
        <w:rPr>
          <w:rFonts w:ascii="Trebuchet MS" w:hAnsi="Trebuchet MS"/>
          <w:sz w:val="22"/>
          <w:szCs w:val="22"/>
        </w:rPr>
        <w:t xml:space="preserve">În cazul în care proiectul este </w:t>
      </w:r>
      <w:r w:rsidRPr="002D1914">
        <w:rPr>
          <w:rFonts w:ascii="Trebuchet MS" w:hAnsi="Trebuchet MS"/>
          <w:color w:val="auto"/>
          <w:sz w:val="22"/>
          <w:szCs w:val="22"/>
        </w:rPr>
        <w:t>aprobat</w:t>
      </w:r>
      <w:r w:rsidR="005E106D" w:rsidRPr="002D1914">
        <w:rPr>
          <w:rFonts w:ascii="Trebuchet MS" w:hAnsi="Trebuchet MS"/>
          <w:color w:val="auto"/>
          <w:sz w:val="22"/>
          <w:szCs w:val="22"/>
        </w:rPr>
        <w:t xml:space="preserve"> la finanțare</w:t>
      </w:r>
      <w:r w:rsidRPr="002D1914">
        <w:rPr>
          <w:rFonts w:ascii="Trebuchet MS" w:hAnsi="Trebuchet MS"/>
          <w:color w:val="auto"/>
          <w:sz w:val="22"/>
          <w:szCs w:val="22"/>
        </w:rPr>
        <w:t xml:space="preserve">, </w:t>
      </w:r>
      <w:r w:rsidRPr="002D1914">
        <w:rPr>
          <w:rFonts w:ascii="Trebuchet MS" w:hAnsi="Trebuchet MS"/>
          <w:sz w:val="22"/>
          <w:szCs w:val="22"/>
        </w:rPr>
        <w:t>solicitantului i se va transmite scrisoarea pentru demararea etapei contractuale, scrisoare în care sunt menţionate toate informaţiile şi condiţiile finanţării. În termenul prevăzut în această scrisoare, solicitantul trebuie să transmită acceptul de finanţare. În cazul diminuării bugetului, solicitantul poate contesta diminuările transmise în condiţiile legii.</w:t>
      </w:r>
    </w:p>
    <w:p w14:paraId="6A9B5435" w14:textId="77777777" w:rsidR="0067025C" w:rsidRPr="002D1914" w:rsidRDefault="00AF1D64" w:rsidP="00C22EE6">
      <w:pPr>
        <w:pStyle w:val="Bodytext20"/>
        <w:shd w:val="clear" w:color="auto" w:fill="auto"/>
        <w:spacing w:before="0" w:after="116" w:line="317" w:lineRule="exact"/>
        <w:ind w:right="39" w:firstLine="0"/>
        <w:rPr>
          <w:rFonts w:ascii="Trebuchet MS" w:hAnsi="Trebuchet MS"/>
          <w:sz w:val="22"/>
          <w:szCs w:val="22"/>
        </w:rPr>
      </w:pPr>
      <w:r w:rsidRPr="002D1914">
        <w:rPr>
          <w:rFonts w:ascii="Trebuchet MS" w:hAnsi="Trebuchet MS"/>
          <w:sz w:val="22"/>
          <w:szCs w:val="22"/>
        </w:rPr>
        <w:t>În cazul în care solicitantul al cărui proiect a fost aprobat nu transmite acceptul de finanţare în termenul prevăzut, termenul poate fi prelungit cu acceptul AMPOC. Cererea unui solicitant de prelungire a termenului de răspuns nu va fi acceptată în mod automat de către AMPOC, ci trebuie să existe motive întemeiate pentru această solicitare. AMPOC examinează motivele date şi poate respinge cererile care prezintă justificări nefundamentate sau care nu respectă prevederile ghidului şi/sau a legislaţiei naţionale şi comunitare relevante.</w:t>
      </w:r>
    </w:p>
    <w:p w14:paraId="433A7B26" w14:textId="77777777" w:rsidR="002255B8" w:rsidRPr="002D1914" w:rsidRDefault="00AF1D64" w:rsidP="00C22EE6">
      <w:pPr>
        <w:pStyle w:val="Bodytext20"/>
        <w:shd w:val="clear" w:color="auto" w:fill="auto"/>
        <w:spacing w:before="0" w:after="124" w:line="322" w:lineRule="exact"/>
        <w:ind w:right="39" w:firstLine="0"/>
        <w:rPr>
          <w:rFonts w:ascii="Trebuchet MS" w:hAnsi="Trebuchet MS"/>
          <w:sz w:val="22"/>
          <w:szCs w:val="22"/>
        </w:rPr>
      </w:pPr>
      <w:r w:rsidRPr="002D1914">
        <w:rPr>
          <w:rFonts w:ascii="Trebuchet MS" w:hAnsi="Trebuchet MS"/>
          <w:sz w:val="22"/>
          <w:szCs w:val="22"/>
        </w:rPr>
        <w:t>În cazul în care Cererea de finanţare este respinsă, solicitantului i se va comunica acest lucru, precum şi motivaţia respingerii.</w:t>
      </w:r>
      <w:r w:rsidR="00E86C9C" w:rsidRPr="002D1914">
        <w:rPr>
          <w:rFonts w:ascii="Trebuchet MS" w:hAnsi="Trebuchet MS"/>
          <w:sz w:val="22"/>
          <w:szCs w:val="22"/>
        </w:rPr>
        <w:t xml:space="preserve"> </w:t>
      </w:r>
    </w:p>
    <w:p w14:paraId="16FDC345" w14:textId="152D452A" w:rsidR="0067025C" w:rsidRPr="002D1914" w:rsidRDefault="00AF1D64" w:rsidP="00C22EE6">
      <w:pPr>
        <w:pStyle w:val="Bodytext20"/>
        <w:shd w:val="clear" w:color="auto" w:fill="auto"/>
        <w:spacing w:before="0" w:after="124" w:line="322" w:lineRule="exact"/>
        <w:ind w:right="39" w:firstLine="0"/>
        <w:rPr>
          <w:rFonts w:ascii="Trebuchet MS" w:hAnsi="Trebuchet MS"/>
          <w:sz w:val="22"/>
          <w:szCs w:val="22"/>
        </w:rPr>
      </w:pPr>
      <w:r w:rsidRPr="002D1914">
        <w:rPr>
          <w:rFonts w:ascii="Trebuchet MS" w:hAnsi="Trebuchet MS"/>
          <w:sz w:val="22"/>
          <w:szCs w:val="22"/>
        </w:rPr>
        <w:t xml:space="preserve">În cazul în care solicitantul amână nejustificat semnarea </w:t>
      </w:r>
      <w:r w:rsidR="002255B8" w:rsidRPr="002D1914">
        <w:rPr>
          <w:rFonts w:ascii="Trebuchet MS" w:hAnsi="Trebuchet MS"/>
          <w:sz w:val="22"/>
          <w:szCs w:val="22"/>
        </w:rPr>
        <w:t xml:space="preserve">deciziei </w:t>
      </w:r>
      <w:r w:rsidRPr="002D1914">
        <w:rPr>
          <w:rFonts w:ascii="Trebuchet MS" w:hAnsi="Trebuchet MS"/>
          <w:sz w:val="22"/>
          <w:szCs w:val="22"/>
        </w:rPr>
        <w:t>sau depunerea documentelor solicitate la contractare, AMPOC poate decide retragerea finanţării, fără a crea nicio obligaţie din partea AMPOC.</w:t>
      </w:r>
    </w:p>
    <w:p w14:paraId="052789B7" w14:textId="4B4BFE59" w:rsidR="003A0ABC" w:rsidRPr="002D1914" w:rsidRDefault="003A0ABC" w:rsidP="003A0ABC">
      <w:pPr>
        <w:jc w:val="both"/>
        <w:rPr>
          <w:rFonts w:ascii="Trebuchet MS" w:eastAsia="Calibri" w:hAnsi="Trebuchet MS" w:cs="Times New Roman"/>
          <w:b/>
          <w:bCs/>
          <w:i/>
          <w:sz w:val="22"/>
          <w:szCs w:val="22"/>
        </w:rPr>
      </w:pPr>
      <w:r w:rsidRPr="002D1914">
        <w:rPr>
          <w:rFonts w:ascii="Trebuchet MS" w:hAnsi="Trebuchet MS"/>
          <w:sz w:val="22"/>
          <w:szCs w:val="22"/>
        </w:rPr>
        <w:t>Decizia va fi generată de către sistemul MySMIS semnat electronic, intr-un singur exemplar.</w:t>
      </w:r>
      <w:r w:rsidR="008E30EC" w:rsidRPr="002D1914">
        <w:rPr>
          <w:rFonts w:ascii="Trebuchet MS" w:hAnsi="Trebuchet MS"/>
          <w:sz w:val="22"/>
          <w:szCs w:val="22"/>
        </w:rPr>
        <w:t xml:space="preserve"> </w:t>
      </w:r>
      <w:r w:rsidRPr="002D1914">
        <w:rPr>
          <w:rFonts w:ascii="Trebuchet MS" w:hAnsi="Trebuchet MS" w:cs="Times New Roman"/>
          <w:bCs/>
          <w:sz w:val="22"/>
          <w:szCs w:val="22"/>
        </w:rPr>
        <w:t xml:space="preserve">Decizia </w:t>
      </w:r>
      <w:r w:rsidRPr="002D1914">
        <w:rPr>
          <w:rStyle w:val="salnttl"/>
          <w:rFonts w:ascii="Trebuchet MS" w:hAnsi="Trebuchet MS" w:cs="Times New Roman"/>
          <w:sz w:val="22"/>
          <w:szCs w:val="22"/>
          <w:bdr w:val="none" w:sz="0" w:space="0" w:color="auto" w:frame="1"/>
          <w:shd w:val="clear" w:color="auto" w:fill="FFFFFF"/>
        </w:rPr>
        <w:t xml:space="preserve">de finanţare (DF) reprezintă un act juridic supus regulilor de drept public, cu titlu oneros pentru beneficiar, de adeziune, comutativ şi sinalagmatic prin care se stabilesc drepturile şi obligaţiile corelative ale părţilor în vederea implementării operaţiunilor.  </w:t>
      </w:r>
    </w:p>
    <w:p w14:paraId="6290E586" w14:textId="084B8A0F" w:rsidR="003A0ABC" w:rsidRPr="002D1914" w:rsidRDefault="003A0ABC" w:rsidP="002D1914">
      <w:pPr>
        <w:pStyle w:val="Bodytext20"/>
        <w:shd w:val="clear" w:color="auto" w:fill="auto"/>
        <w:spacing w:before="0" w:after="120" w:line="317" w:lineRule="exact"/>
        <w:ind w:right="39" w:firstLine="0"/>
        <w:rPr>
          <w:rFonts w:ascii="Trebuchet MS" w:hAnsi="Trebuchet MS"/>
          <w:sz w:val="22"/>
          <w:szCs w:val="22"/>
        </w:rPr>
      </w:pPr>
      <w:r w:rsidRPr="002D1914" w:rsidDel="00EC5937">
        <w:rPr>
          <w:rStyle w:val="CommentReference"/>
          <w:rFonts w:ascii="Trebuchet MS" w:eastAsia="Courier New" w:hAnsi="Trebuchet MS" w:cs="Courier New"/>
          <w:sz w:val="22"/>
          <w:szCs w:val="22"/>
        </w:rPr>
        <w:t xml:space="preserve"> </w:t>
      </w:r>
      <w:r w:rsidRPr="002D1914">
        <w:rPr>
          <w:rFonts w:ascii="Trebuchet MS" w:hAnsi="Trebuchet MS"/>
          <w:sz w:val="22"/>
          <w:szCs w:val="22"/>
        </w:rPr>
        <w:t xml:space="preserve">Decizia de Finanţare produce efecte de la data semnării </w:t>
      </w:r>
      <w:r w:rsidR="008E30EC" w:rsidRPr="002D1914">
        <w:rPr>
          <w:rFonts w:ascii="Trebuchet MS" w:hAnsi="Trebuchet MS"/>
          <w:sz w:val="22"/>
          <w:szCs w:val="22"/>
        </w:rPr>
        <w:t>sale</w:t>
      </w:r>
      <w:r w:rsidRPr="002D1914">
        <w:rPr>
          <w:rFonts w:ascii="Trebuchet MS" w:hAnsi="Trebuchet MS"/>
          <w:sz w:val="22"/>
          <w:szCs w:val="22"/>
        </w:rPr>
        <w:t xml:space="preserve"> de către ultima parte. Prin data semnării </w:t>
      </w:r>
      <w:r w:rsidR="008E30EC" w:rsidRPr="002D1914">
        <w:rPr>
          <w:rFonts w:ascii="Trebuchet MS" w:hAnsi="Trebuchet MS"/>
          <w:sz w:val="22"/>
          <w:szCs w:val="22"/>
        </w:rPr>
        <w:t xml:space="preserve">Deciziei </w:t>
      </w:r>
      <w:r w:rsidRPr="002D1914">
        <w:rPr>
          <w:rFonts w:ascii="Trebuchet MS" w:hAnsi="Trebuchet MS"/>
          <w:sz w:val="22"/>
          <w:szCs w:val="22"/>
        </w:rPr>
        <w:t xml:space="preserve"> se înţelege data  înscrisă de către ultimul semnatar.</w:t>
      </w:r>
    </w:p>
    <w:p w14:paraId="126F19A0" w14:textId="159E30AF" w:rsidR="00C22EE6" w:rsidRPr="002D1914" w:rsidRDefault="003A0ABC" w:rsidP="003A0ABC">
      <w:pPr>
        <w:pStyle w:val="Bodytext20"/>
        <w:shd w:val="clear" w:color="auto" w:fill="auto"/>
        <w:spacing w:before="0" w:after="124" w:line="322" w:lineRule="exact"/>
        <w:ind w:right="39" w:firstLine="0"/>
        <w:rPr>
          <w:rFonts w:ascii="Trebuchet MS" w:hAnsi="Trebuchet MS"/>
          <w:sz w:val="22"/>
          <w:szCs w:val="22"/>
        </w:rPr>
      </w:pPr>
      <w:r w:rsidRPr="002D1914">
        <w:rPr>
          <w:rFonts w:ascii="Trebuchet MS" w:hAnsi="Trebuchet MS"/>
          <w:sz w:val="22"/>
          <w:szCs w:val="22"/>
        </w:rPr>
        <w:t>Cererea de finanţare depusă de solicitant, cu eventualele modificări şi completări efectuate pe parcursul procedurii de evaluare, contractare, devine obligatorie pentru beneficiar, fiind Anexa nr.1 la contractul de finanţare, deci parte integrantă a acestuia</w:t>
      </w:r>
    </w:p>
    <w:p w14:paraId="2038ECA2" w14:textId="77777777" w:rsidR="0067025C" w:rsidRPr="002D1914" w:rsidRDefault="00AF1D64" w:rsidP="00C22EE6">
      <w:pPr>
        <w:pStyle w:val="Heading10"/>
        <w:keepNext/>
        <w:keepLines/>
        <w:numPr>
          <w:ilvl w:val="0"/>
          <w:numId w:val="26"/>
        </w:numPr>
        <w:shd w:val="clear" w:color="auto" w:fill="auto"/>
        <w:tabs>
          <w:tab w:val="left" w:pos="429"/>
        </w:tabs>
        <w:spacing w:after="79"/>
        <w:ind w:right="39"/>
        <w:rPr>
          <w:rFonts w:ascii="Trebuchet MS" w:hAnsi="Trebuchet MS"/>
          <w:sz w:val="22"/>
          <w:szCs w:val="22"/>
        </w:rPr>
      </w:pPr>
      <w:bookmarkStart w:id="57" w:name="bookmark69"/>
      <w:bookmarkStart w:id="58" w:name="bookmark70"/>
      <w:r w:rsidRPr="002D1914">
        <w:rPr>
          <w:rFonts w:ascii="Trebuchet MS" w:hAnsi="Trebuchet MS"/>
          <w:sz w:val="22"/>
          <w:szCs w:val="22"/>
        </w:rPr>
        <w:t>Depunerea şi soluţionarea contestaţiilor</w:t>
      </w:r>
      <w:bookmarkEnd w:id="57"/>
      <w:bookmarkEnd w:id="58"/>
    </w:p>
    <w:p w14:paraId="5F6B79D4" w14:textId="3FC66183" w:rsidR="0067025C" w:rsidRPr="002D1914" w:rsidRDefault="00AF1D64" w:rsidP="00C22EE6">
      <w:pPr>
        <w:pStyle w:val="Bodytext20"/>
        <w:shd w:val="clear" w:color="auto" w:fill="auto"/>
        <w:spacing w:before="0" w:after="0" w:line="317" w:lineRule="exact"/>
        <w:ind w:right="39" w:firstLine="0"/>
        <w:rPr>
          <w:rFonts w:ascii="Trebuchet MS" w:hAnsi="Trebuchet MS"/>
          <w:sz w:val="22"/>
          <w:szCs w:val="22"/>
        </w:rPr>
      </w:pPr>
      <w:r w:rsidRPr="002D1914">
        <w:rPr>
          <w:rFonts w:ascii="Trebuchet MS" w:hAnsi="Trebuchet MS"/>
          <w:sz w:val="22"/>
          <w:szCs w:val="22"/>
        </w:rPr>
        <w:t xml:space="preserve">Solicitantul poate depune o contestaţie şi în această etapă, contestaţia fiind strict legată de motivaţia prezentată în scrisoarea pentru demararea etapei contractuale. </w:t>
      </w:r>
      <w:r w:rsidR="00C22EE6" w:rsidRPr="002D1914">
        <w:rPr>
          <w:rFonts w:ascii="Trebuchet MS" w:hAnsi="Trebuchet MS"/>
          <w:sz w:val="22"/>
          <w:szCs w:val="22"/>
        </w:rPr>
        <w:t>Condițiile</w:t>
      </w:r>
      <w:r w:rsidRPr="002D1914">
        <w:rPr>
          <w:rFonts w:ascii="Trebuchet MS" w:hAnsi="Trebuchet MS"/>
          <w:sz w:val="22"/>
          <w:szCs w:val="22"/>
        </w:rPr>
        <w:t xml:space="preserve"> de depunere a contestaţiilor şi modul de </w:t>
      </w:r>
      <w:r w:rsidR="00C22EE6" w:rsidRPr="002D1914">
        <w:rPr>
          <w:rFonts w:ascii="Trebuchet MS" w:hAnsi="Trebuchet MS"/>
          <w:sz w:val="22"/>
          <w:szCs w:val="22"/>
        </w:rPr>
        <w:t>soluționare</w:t>
      </w:r>
      <w:r w:rsidRPr="002D1914">
        <w:rPr>
          <w:rFonts w:ascii="Trebuchet MS" w:hAnsi="Trebuchet MS"/>
          <w:sz w:val="22"/>
          <w:szCs w:val="22"/>
        </w:rPr>
        <w:t xml:space="preserve"> sunt aceleaşi ca cele prezentate în capitolul</w:t>
      </w:r>
      <w:r w:rsidR="00950588" w:rsidRPr="002D1914">
        <w:rPr>
          <w:rFonts w:ascii="Trebuchet MS" w:hAnsi="Trebuchet MS"/>
          <w:sz w:val="22"/>
          <w:szCs w:val="22"/>
        </w:rPr>
        <w:t xml:space="preserve"> </w:t>
      </w:r>
      <w:r w:rsidRPr="002D1914">
        <w:rPr>
          <w:rFonts w:ascii="Trebuchet MS" w:hAnsi="Trebuchet MS"/>
          <w:sz w:val="22"/>
          <w:szCs w:val="22"/>
        </w:rPr>
        <w:t>4.4.</w:t>
      </w:r>
    </w:p>
    <w:p w14:paraId="78FBE02A" w14:textId="77777777" w:rsidR="00950588" w:rsidRPr="002D1914" w:rsidRDefault="00950588" w:rsidP="00950588">
      <w:pPr>
        <w:pStyle w:val="Bodytext20"/>
        <w:shd w:val="clear" w:color="auto" w:fill="auto"/>
        <w:spacing w:before="0" w:after="0" w:line="317" w:lineRule="exact"/>
        <w:ind w:right="700" w:firstLine="0"/>
        <w:rPr>
          <w:rFonts w:ascii="Trebuchet MS" w:hAnsi="Trebuchet MS"/>
          <w:sz w:val="22"/>
          <w:szCs w:val="22"/>
        </w:rPr>
      </w:pPr>
    </w:p>
    <w:p w14:paraId="28ED0B25" w14:textId="54FC12D4" w:rsidR="0067025C" w:rsidRPr="002D1914" w:rsidRDefault="00EC5937" w:rsidP="002D1914">
      <w:pPr>
        <w:pStyle w:val="Bodytext20"/>
        <w:shd w:val="clear" w:color="auto" w:fill="auto"/>
        <w:spacing w:before="0" w:after="120" w:line="317" w:lineRule="exact"/>
        <w:ind w:right="39" w:firstLine="0"/>
        <w:rPr>
          <w:rFonts w:ascii="Trebuchet MS" w:hAnsi="Trebuchet MS"/>
          <w:b/>
          <w:sz w:val="22"/>
          <w:szCs w:val="22"/>
        </w:rPr>
      </w:pPr>
      <w:r w:rsidRPr="002D1914" w:rsidDel="00EC5937">
        <w:rPr>
          <w:rStyle w:val="CommentReference"/>
          <w:rFonts w:ascii="Trebuchet MS" w:eastAsia="Courier New" w:hAnsi="Trebuchet MS" w:cs="Courier New"/>
          <w:sz w:val="22"/>
          <w:szCs w:val="22"/>
        </w:rPr>
        <w:t xml:space="preserve"> </w:t>
      </w:r>
      <w:bookmarkStart w:id="59" w:name="bookmark73"/>
      <w:bookmarkStart w:id="60" w:name="bookmark74"/>
      <w:bookmarkStart w:id="61" w:name="bookmark75"/>
      <w:r w:rsidR="008D56E7" w:rsidRPr="002D1914">
        <w:rPr>
          <w:rFonts w:ascii="Trebuchet MS" w:hAnsi="Trebuchet MS"/>
          <w:b/>
          <w:sz w:val="22"/>
          <w:szCs w:val="22"/>
        </w:rPr>
        <w:t>C</w:t>
      </w:r>
      <w:r w:rsidR="00AF1D64" w:rsidRPr="002D1914">
        <w:rPr>
          <w:rFonts w:ascii="Trebuchet MS" w:hAnsi="Trebuchet MS"/>
          <w:b/>
          <w:sz w:val="22"/>
          <w:szCs w:val="22"/>
        </w:rPr>
        <w:t>APITOLUL 6. RAMBURSAREA C</w:t>
      </w:r>
      <w:r w:rsidR="00AF1D64" w:rsidRPr="002D1914">
        <w:rPr>
          <w:rStyle w:val="Heading121"/>
          <w:rFonts w:ascii="Trebuchet MS" w:hAnsi="Trebuchet MS"/>
          <w:b/>
          <w:sz w:val="22"/>
          <w:szCs w:val="22"/>
          <w:u w:val="none"/>
        </w:rPr>
        <w:t>H</w:t>
      </w:r>
      <w:r w:rsidR="00AF1D64" w:rsidRPr="002D1914">
        <w:rPr>
          <w:rFonts w:ascii="Trebuchet MS" w:hAnsi="Trebuchet MS"/>
          <w:b/>
          <w:sz w:val="22"/>
          <w:szCs w:val="22"/>
        </w:rPr>
        <w:t>ELTUIELILOR</w:t>
      </w:r>
      <w:bookmarkEnd w:id="59"/>
      <w:bookmarkEnd w:id="60"/>
      <w:bookmarkEnd w:id="61"/>
    </w:p>
    <w:p w14:paraId="28D15F90" w14:textId="77777777" w:rsidR="0067025C" w:rsidRPr="002D1914" w:rsidRDefault="00AF1D64" w:rsidP="004E1F65">
      <w:pPr>
        <w:pStyle w:val="Heading120"/>
        <w:keepNext/>
        <w:keepLines/>
        <w:numPr>
          <w:ilvl w:val="0"/>
          <w:numId w:val="33"/>
        </w:numPr>
        <w:shd w:val="clear" w:color="auto" w:fill="auto"/>
        <w:tabs>
          <w:tab w:val="left" w:pos="427"/>
        </w:tabs>
        <w:spacing w:before="0"/>
        <w:rPr>
          <w:rFonts w:ascii="Trebuchet MS" w:hAnsi="Trebuchet MS"/>
          <w:b/>
          <w:sz w:val="22"/>
          <w:szCs w:val="22"/>
        </w:rPr>
      </w:pPr>
      <w:bookmarkStart w:id="62" w:name="bookmark76"/>
      <w:r w:rsidRPr="002D1914">
        <w:rPr>
          <w:rFonts w:ascii="Trebuchet MS" w:hAnsi="Trebuchet MS"/>
          <w:b/>
          <w:sz w:val="22"/>
          <w:szCs w:val="22"/>
        </w:rPr>
        <w:t>Rambursarea cheltuielilor</w:t>
      </w:r>
      <w:bookmarkEnd w:id="62"/>
    </w:p>
    <w:p w14:paraId="034BD7FB" w14:textId="77777777" w:rsidR="0067025C" w:rsidRPr="002D1914" w:rsidRDefault="00AF1D64" w:rsidP="00195D87">
      <w:pPr>
        <w:pStyle w:val="Bodytext20"/>
        <w:shd w:val="clear" w:color="auto" w:fill="auto"/>
        <w:tabs>
          <w:tab w:val="left" w:pos="8364"/>
        </w:tabs>
        <w:spacing w:before="0" w:line="317" w:lineRule="exact"/>
        <w:ind w:right="39" w:firstLine="0"/>
        <w:rPr>
          <w:rFonts w:ascii="Trebuchet MS" w:hAnsi="Trebuchet MS"/>
          <w:sz w:val="22"/>
          <w:szCs w:val="22"/>
        </w:rPr>
      </w:pPr>
      <w:r w:rsidRPr="002D1914">
        <w:rPr>
          <w:rFonts w:ascii="Trebuchet MS" w:hAnsi="Trebuchet MS"/>
          <w:sz w:val="22"/>
          <w:szCs w:val="22"/>
        </w:rPr>
        <w:t>Rambursarea cheltuielilor se face în conformitate cu prevederile contractului de finanţare şi cu graficul de rambursare a cheltuielilor.</w:t>
      </w:r>
    </w:p>
    <w:p w14:paraId="0FA9624C" w14:textId="77777777" w:rsidR="0067025C" w:rsidRPr="002D1914" w:rsidRDefault="00AF1D64" w:rsidP="00195D87">
      <w:pPr>
        <w:pStyle w:val="Bodytext20"/>
        <w:shd w:val="clear" w:color="auto" w:fill="auto"/>
        <w:tabs>
          <w:tab w:val="left" w:pos="8364"/>
        </w:tabs>
        <w:spacing w:before="0" w:line="317" w:lineRule="exact"/>
        <w:ind w:right="39" w:firstLine="0"/>
        <w:rPr>
          <w:rFonts w:ascii="Trebuchet MS" w:hAnsi="Trebuchet MS"/>
          <w:sz w:val="22"/>
          <w:szCs w:val="22"/>
        </w:rPr>
      </w:pPr>
      <w:r w:rsidRPr="002D1914">
        <w:rPr>
          <w:rFonts w:ascii="Trebuchet MS" w:hAnsi="Trebuchet MS"/>
          <w:sz w:val="22"/>
          <w:szCs w:val="22"/>
        </w:rPr>
        <w:t>Pentru rambursarea cheltuielilor efectuate de către beneficiar, acesta va transmite la AMPOC cererile de rambursare împreună cu documentele justificative, rapoartele de progres şi rezultatele verificărilor efectuate la intervalele de timp stabilite prin Graficul de Depunere a Cererilor de Rambursare.</w:t>
      </w:r>
    </w:p>
    <w:p w14:paraId="702CB43B" w14:textId="77777777" w:rsidR="0067025C" w:rsidRPr="002D1914" w:rsidRDefault="00AF1D64" w:rsidP="00195D87">
      <w:pPr>
        <w:pStyle w:val="Bodytext20"/>
        <w:shd w:val="clear" w:color="auto" w:fill="auto"/>
        <w:tabs>
          <w:tab w:val="left" w:pos="8364"/>
        </w:tabs>
        <w:spacing w:before="0" w:after="400" w:line="317" w:lineRule="exact"/>
        <w:ind w:right="39" w:firstLine="0"/>
        <w:rPr>
          <w:rFonts w:ascii="Trebuchet MS" w:hAnsi="Trebuchet MS"/>
          <w:sz w:val="22"/>
          <w:szCs w:val="22"/>
        </w:rPr>
      </w:pPr>
      <w:r w:rsidRPr="002D1914">
        <w:rPr>
          <w:rFonts w:ascii="Trebuchet MS" w:hAnsi="Trebuchet MS"/>
          <w:sz w:val="22"/>
          <w:szCs w:val="22"/>
        </w:rPr>
        <w:lastRenderedPageBreak/>
        <w:t>AMPOC va verifica dacă cheltuielile efectuate sunt destinate exclusiv realizării obiectivelor proiectului, dacă sunt legale, eligibile, înregistrate în contabilitate şi justificate de documente.</w:t>
      </w:r>
    </w:p>
    <w:p w14:paraId="3416C260" w14:textId="3F24A156" w:rsidR="00D71A3D" w:rsidRPr="002D1914" w:rsidRDefault="00AF1D64" w:rsidP="00822423">
      <w:pPr>
        <w:pStyle w:val="Heading120"/>
        <w:keepNext/>
        <w:keepLines/>
        <w:shd w:val="clear" w:color="auto" w:fill="auto"/>
        <w:spacing w:before="0" w:line="317" w:lineRule="exact"/>
        <w:rPr>
          <w:rFonts w:ascii="Trebuchet MS" w:hAnsi="Trebuchet MS"/>
          <w:sz w:val="22"/>
          <w:szCs w:val="22"/>
        </w:rPr>
      </w:pPr>
      <w:bookmarkStart w:id="63" w:name="bookmark77"/>
      <w:r w:rsidRPr="002D1914">
        <w:rPr>
          <w:rFonts w:ascii="Trebuchet MS" w:hAnsi="Trebuchet MS"/>
          <w:sz w:val="22"/>
          <w:szCs w:val="22"/>
        </w:rPr>
        <w:t>Pentru a fi eligibile, toate plăţile aferente proiectului, solicitate pentru rambursare,</w:t>
      </w:r>
      <w:r w:rsidR="00D20947" w:rsidRPr="002D1914">
        <w:rPr>
          <w:rFonts w:ascii="Trebuchet MS" w:hAnsi="Trebuchet MS"/>
          <w:sz w:val="22"/>
          <w:szCs w:val="22"/>
        </w:rPr>
        <w:t xml:space="preserve"> </w:t>
      </w:r>
      <w:r w:rsidRPr="002D1914">
        <w:rPr>
          <w:rFonts w:ascii="Trebuchet MS" w:hAnsi="Trebuchet MS"/>
          <w:sz w:val="22"/>
          <w:szCs w:val="22"/>
        </w:rPr>
        <w:t>trebuie</w:t>
      </w:r>
      <w:r w:rsidR="00D71A3D" w:rsidRPr="002D1914">
        <w:rPr>
          <w:rFonts w:ascii="Trebuchet MS" w:hAnsi="Trebuchet MS"/>
          <w:sz w:val="22"/>
          <w:szCs w:val="22"/>
        </w:rPr>
        <w:t xml:space="preserve"> </w:t>
      </w:r>
    </w:p>
    <w:p w14:paraId="7E0B3C3B" w14:textId="3F68B76B" w:rsidR="0067025C" w:rsidRDefault="00AF1D64" w:rsidP="00822423">
      <w:pPr>
        <w:pStyle w:val="Heading120"/>
        <w:keepNext/>
        <w:keepLines/>
        <w:shd w:val="clear" w:color="auto" w:fill="auto"/>
        <w:spacing w:before="0" w:line="317" w:lineRule="exact"/>
        <w:rPr>
          <w:rFonts w:ascii="Trebuchet MS" w:hAnsi="Trebuchet MS"/>
          <w:sz w:val="22"/>
          <w:szCs w:val="22"/>
        </w:rPr>
      </w:pPr>
      <w:r w:rsidRPr="002D1914">
        <w:rPr>
          <w:rFonts w:ascii="Trebuchet MS" w:hAnsi="Trebuchet MS"/>
          <w:sz w:val="22"/>
          <w:szCs w:val="22"/>
        </w:rPr>
        <w:t xml:space="preserve"> să fie</w:t>
      </w:r>
      <w:r w:rsidR="00A71249" w:rsidRPr="002D1914">
        <w:rPr>
          <w:rFonts w:ascii="Trebuchet MS" w:hAnsi="Trebuchet MS"/>
          <w:sz w:val="22"/>
          <w:szCs w:val="22"/>
        </w:rPr>
        <w:t xml:space="preserve"> efectuate</w:t>
      </w:r>
      <w:r w:rsidRPr="002D1914">
        <w:rPr>
          <w:rFonts w:ascii="Trebuchet MS" w:hAnsi="Trebuchet MS"/>
          <w:sz w:val="22"/>
          <w:szCs w:val="22"/>
        </w:rPr>
        <w:t xml:space="preserve"> </w:t>
      </w:r>
      <w:r w:rsidR="00A71249" w:rsidRPr="002D1914">
        <w:rPr>
          <w:rFonts w:ascii="Trebuchet MS" w:hAnsi="Trebuchet MS"/>
          <w:sz w:val="22"/>
          <w:szCs w:val="22"/>
        </w:rPr>
        <w:t xml:space="preserve"> în conformitate cu OUG 166/2022 </w:t>
      </w:r>
      <w:bookmarkEnd w:id="63"/>
      <w:r w:rsidR="00E7020D" w:rsidRPr="002D1914">
        <w:rPr>
          <w:rFonts w:ascii="Trebuchet MS" w:hAnsi="Trebuchet MS"/>
          <w:sz w:val="22"/>
          <w:szCs w:val="22"/>
        </w:rPr>
        <w:t>.</w:t>
      </w:r>
    </w:p>
    <w:p w14:paraId="3C1B8B35" w14:textId="77777777" w:rsidR="00822423" w:rsidRPr="002D1914" w:rsidRDefault="00822423" w:rsidP="00822423">
      <w:pPr>
        <w:pStyle w:val="Heading120"/>
        <w:keepNext/>
        <w:keepLines/>
        <w:shd w:val="clear" w:color="auto" w:fill="auto"/>
        <w:spacing w:before="0" w:line="317" w:lineRule="exact"/>
        <w:rPr>
          <w:rFonts w:ascii="Trebuchet MS" w:hAnsi="Trebuchet MS"/>
          <w:sz w:val="22"/>
          <w:szCs w:val="22"/>
        </w:rPr>
      </w:pPr>
    </w:p>
    <w:p w14:paraId="3780E5ED" w14:textId="1D45C758" w:rsidR="0067025C" w:rsidRDefault="00AF1D64" w:rsidP="00822423">
      <w:pPr>
        <w:pStyle w:val="Bodytext20"/>
        <w:shd w:val="clear" w:color="auto" w:fill="auto"/>
        <w:spacing w:before="0" w:after="0" w:line="317" w:lineRule="exact"/>
        <w:ind w:firstLine="0"/>
        <w:rPr>
          <w:rStyle w:val="Bodytext3NotItalic"/>
          <w:rFonts w:ascii="Trebuchet MS" w:hAnsi="Trebuchet MS"/>
          <w:sz w:val="22"/>
          <w:szCs w:val="22"/>
        </w:rPr>
      </w:pPr>
      <w:r w:rsidRPr="002D1914">
        <w:rPr>
          <w:rStyle w:val="Bodytext31"/>
          <w:rFonts w:ascii="Trebuchet MS" w:hAnsi="Trebuchet MS"/>
          <w:sz w:val="22"/>
          <w:szCs w:val="22"/>
        </w:rPr>
        <w:t>Depunerea cererilor de rambursare</w:t>
      </w:r>
      <w:r w:rsidRPr="002D1914">
        <w:rPr>
          <w:rFonts w:ascii="Trebuchet MS" w:hAnsi="Trebuchet MS"/>
          <w:sz w:val="22"/>
          <w:szCs w:val="22"/>
        </w:rPr>
        <w:t xml:space="preserve"> -</w:t>
      </w:r>
      <w:r w:rsidRPr="002D1914">
        <w:rPr>
          <w:rStyle w:val="Bodytext3NotItalic"/>
          <w:rFonts w:ascii="Trebuchet MS" w:hAnsi="Trebuchet MS"/>
          <w:sz w:val="22"/>
          <w:szCs w:val="22"/>
        </w:rPr>
        <w:t xml:space="preserve"> cerere încărcată în MySMIS</w:t>
      </w:r>
    </w:p>
    <w:p w14:paraId="32E23503" w14:textId="77777777" w:rsidR="00822423" w:rsidRPr="002D1914" w:rsidRDefault="00822423" w:rsidP="00822423">
      <w:pPr>
        <w:pStyle w:val="Bodytext20"/>
        <w:shd w:val="clear" w:color="auto" w:fill="auto"/>
        <w:spacing w:before="0" w:after="0" w:line="317" w:lineRule="exact"/>
        <w:ind w:firstLine="0"/>
        <w:rPr>
          <w:rFonts w:ascii="Trebuchet MS" w:hAnsi="Trebuchet MS"/>
          <w:sz w:val="22"/>
          <w:szCs w:val="22"/>
        </w:rPr>
      </w:pPr>
    </w:p>
    <w:p w14:paraId="6701892A" w14:textId="77777777" w:rsidR="0067025C" w:rsidRPr="002D1914" w:rsidRDefault="00AF1D64" w:rsidP="00822423">
      <w:pPr>
        <w:pStyle w:val="Bodytext20"/>
        <w:numPr>
          <w:ilvl w:val="0"/>
          <w:numId w:val="34"/>
        </w:numPr>
        <w:shd w:val="clear" w:color="auto" w:fill="auto"/>
        <w:tabs>
          <w:tab w:val="left" w:pos="745"/>
        </w:tabs>
        <w:spacing w:before="0" w:after="0" w:line="266" w:lineRule="exact"/>
        <w:ind w:left="760" w:hanging="380"/>
        <w:jc w:val="left"/>
        <w:rPr>
          <w:rFonts w:ascii="Trebuchet MS" w:hAnsi="Trebuchet MS"/>
          <w:sz w:val="22"/>
          <w:szCs w:val="22"/>
        </w:rPr>
      </w:pPr>
      <w:r w:rsidRPr="002D1914">
        <w:rPr>
          <w:rFonts w:ascii="Trebuchet MS" w:hAnsi="Trebuchet MS"/>
          <w:sz w:val="22"/>
          <w:szCs w:val="22"/>
        </w:rPr>
        <w:t>cerere semnată electronic de persoanele autorizate;</w:t>
      </w:r>
    </w:p>
    <w:p w14:paraId="40F808D1" w14:textId="77777777" w:rsidR="0067025C" w:rsidRDefault="00AF1D64" w:rsidP="00822423">
      <w:pPr>
        <w:pStyle w:val="Bodytext20"/>
        <w:numPr>
          <w:ilvl w:val="0"/>
          <w:numId w:val="34"/>
        </w:numPr>
        <w:shd w:val="clear" w:color="auto" w:fill="auto"/>
        <w:tabs>
          <w:tab w:val="left" w:pos="745"/>
        </w:tabs>
        <w:spacing w:before="0" w:after="0" w:line="312" w:lineRule="exact"/>
        <w:ind w:left="760" w:right="480" w:hanging="380"/>
        <w:jc w:val="left"/>
        <w:rPr>
          <w:rFonts w:ascii="Trebuchet MS" w:hAnsi="Trebuchet MS"/>
          <w:sz w:val="22"/>
          <w:szCs w:val="22"/>
        </w:rPr>
      </w:pPr>
      <w:r w:rsidRPr="002D1914">
        <w:rPr>
          <w:rFonts w:ascii="Trebuchet MS" w:hAnsi="Trebuchet MS"/>
          <w:sz w:val="22"/>
          <w:szCs w:val="22"/>
        </w:rPr>
        <w:t>documente justificative aferente cheltuielilor cuprinse în cerere încărcate de beneficiar în MySMIS, semnate electronic de persoanele autorizate.</w:t>
      </w:r>
    </w:p>
    <w:p w14:paraId="06771DBC" w14:textId="77777777" w:rsidR="0067025C" w:rsidRDefault="00AF1D64" w:rsidP="00822423">
      <w:pPr>
        <w:pStyle w:val="Bodytext20"/>
        <w:shd w:val="clear" w:color="auto" w:fill="auto"/>
        <w:spacing w:before="0" w:after="0" w:line="322" w:lineRule="exact"/>
        <w:ind w:right="39" w:firstLine="0"/>
        <w:rPr>
          <w:rFonts w:ascii="Trebuchet MS" w:hAnsi="Trebuchet MS"/>
          <w:sz w:val="22"/>
          <w:szCs w:val="22"/>
        </w:rPr>
      </w:pPr>
      <w:r w:rsidRPr="002D1914">
        <w:rPr>
          <w:rFonts w:ascii="Trebuchet MS" w:hAnsi="Trebuchet MS"/>
          <w:sz w:val="22"/>
          <w:szCs w:val="22"/>
        </w:rPr>
        <w:t>Documentele justificative care trebuie depuse de beneficiar odată cu cererea de rambursare sunt cele prevăzute în contractul de finanţare.</w:t>
      </w:r>
    </w:p>
    <w:p w14:paraId="419B07F0" w14:textId="77777777" w:rsidR="00822423" w:rsidRPr="002D1914" w:rsidRDefault="00822423" w:rsidP="00822423">
      <w:pPr>
        <w:pStyle w:val="Bodytext20"/>
        <w:shd w:val="clear" w:color="auto" w:fill="auto"/>
        <w:spacing w:before="0" w:after="0" w:line="322" w:lineRule="exact"/>
        <w:ind w:right="39" w:firstLine="0"/>
        <w:rPr>
          <w:rFonts w:ascii="Trebuchet MS" w:hAnsi="Trebuchet MS"/>
          <w:b/>
          <w:sz w:val="22"/>
          <w:szCs w:val="22"/>
        </w:rPr>
      </w:pPr>
    </w:p>
    <w:p w14:paraId="741F0B00" w14:textId="77777777" w:rsidR="0067025C" w:rsidRPr="002D1914" w:rsidRDefault="00AF1D64">
      <w:pPr>
        <w:pStyle w:val="Heading120"/>
        <w:keepNext/>
        <w:keepLines/>
        <w:shd w:val="clear" w:color="auto" w:fill="auto"/>
        <w:spacing w:before="0" w:after="239" w:line="266" w:lineRule="exact"/>
        <w:rPr>
          <w:rFonts w:ascii="Trebuchet MS" w:hAnsi="Trebuchet MS"/>
          <w:b/>
          <w:sz w:val="22"/>
          <w:szCs w:val="22"/>
        </w:rPr>
      </w:pPr>
      <w:bookmarkStart w:id="64" w:name="bookmark80"/>
      <w:bookmarkStart w:id="65" w:name="bookmark81"/>
      <w:r w:rsidRPr="002D1914">
        <w:rPr>
          <w:rFonts w:ascii="Trebuchet MS" w:hAnsi="Trebuchet MS"/>
          <w:b/>
          <w:sz w:val="22"/>
          <w:szCs w:val="22"/>
        </w:rPr>
        <w:t>CAPITOLUL 7. MONITORIZAREA SI CONTROLUL</w:t>
      </w:r>
      <w:bookmarkEnd w:id="64"/>
      <w:bookmarkEnd w:id="65"/>
    </w:p>
    <w:p w14:paraId="65F5FF20" w14:textId="77777777" w:rsidR="0067025C" w:rsidRPr="002D1914" w:rsidRDefault="00AF1D64" w:rsidP="00195D87">
      <w:pPr>
        <w:pStyle w:val="Bodytext20"/>
        <w:shd w:val="clear" w:color="auto" w:fill="auto"/>
        <w:spacing w:before="0" w:after="0" w:line="317" w:lineRule="exact"/>
        <w:ind w:right="39" w:firstLine="0"/>
        <w:rPr>
          <w:rFonts w:ascii="Trebuchet MS" w:hAnsi="Trebuchet MS"/>
          <w:sz w:val="22"/>
          <w:szCs w:val="22"/>
        </w:rPr>
      </w:pPr>
      <w:r w:rsidRPr="002D1914">
        <w:rPr>
          <w:rFonts w:ascii="Trebuchet MS" w:hAnsi="Trebuchet MS"/>
          <w:sz w:val="22"/>
          <w:szCs w:val="22"/>
        </w:rPr>
        <w:t>Beneficiarul monitorizează permanent implementarea proiectului şi a rezultatelor acestuia şi furnizează periodic către AMPOC informaţii şi date necesare analizării progresului proiectului şi monitorizării programului operaţional;</w:t>
      </w:r>
    </w:p>
    <w:p w14:paraId="29495FD8" w14:textId="29DE91F7" w:rsidR="0067025C" w:rsidRPr="002D1914" w:rsidRDefault="00AF1D64" w:rsidP="00C61B03">
      <w:pPr>
        <w:pStyle w:val="Bodytext20"/>
        <w:shd w:val="clear" w:color="auto" w:fill="auto"/>
        <w:spacing w:before="0" w:after="0" w:line="317" w:lineRule="exact"/>
        <w:ind w:right="39" w:firstLine="0"/>
        <w:rPr>
          <w:rFonts w:ascii="Trebuchet MS" w:hAnsi="Trebuchet MS"/>
          <w:sz w:val="22"/>
          <w:szCs w:val="22"/>
        </w:rPr>
      </w:pPr>
      <w:r w:rsidRPr="002D1914">
        <w:rPr>
          <w:rFonts w:ascii="Trebuchet MS" w:hAnsi="Trebuchet MS"/>
          <w:sz w:val="22"/>
          <w:szCs w:val="22"/>
        </w:rPr>
        <w:t>AMPOC analizează progresul implementării proiectului, obţinerea rezultatelor, atingerea obiectivelor, prin:</w:t>
      </w:r>
    </w:p>
    <w:p w14:paraId="7EEEA68D" w14:textId="77777777" w:rsidR="0067025C" w:rsidRPr="002D1914" w:rsidRDefault="00AF1D64" w:rsidP="00195D87">
      <w:pPr>
        <w:pStyle w:val="Bodytext20"/>
        <w:numPr>
          <w:ilvl w:val="0"/>
          <w:numId w:val="34"/>
        </w:numPr>
        <w:shd w:val="clear" w:color="auto" w:fill="auto"/>
        <w:tabs>
          <w:tab w:val="left" w:pos="1451"/>
        </w:tabs>
        <w:spacing w:after="0" w:line="326" w:lineRule="exact"/>
        <w:ind w:left="1460" w:right="39" w:hanging="340"/>
        <w:jc w:val="left"/>
        <w:rPr>
          <w:rFonts w:ascii="Trebuchet MS" w:hAnsi="Trebuchet MS"/>
          <w:sz w:val="22"/>
          <w:szCs w:val="22"/>
        </w:rPr>
      </w:pPr>
      <w:r w:rsidRPr="002D1914">
        <w:rPr>
          <w:rFonts w:ascii="Trebuchet MS" w:hAnsi="Trebuchet MS"/>
          <w:sz w:val="22"/>
          <w:szCs w:val="22"/>
        </w:rPr>
        <w:t>Verificare documentară: Rapoarte de progres şi de sustenabilitate transmise de beneficiar;</w:t>
      </w:r>
    </w:p>
    <w:p w14:paraId="24785B32" w14:textId="60A12CCB" w:rsidR="0067025C" w:rsidRPr="002D1914" w:rsidRDefault="00AF1D64" w:rsidP="00195D87">
      <w:pPr>
        <w:pStyle w:val="Bodytext20"/>
        <w:numPr>
          <w:ilvl w:val="0"/>
          <w:numId w:val="34"/>
        </w:numPr>
        <w:shd w:val="clear" w:color="auto" w:fill="auto"/>
        <w:tabs>
          <w:tab w:val="left" w:pos="1451"/>
        </w:tabs>
        <w:spacing w:line="326" w:lineRule="exact"/>
        <w:ind w:left="1460" w:right="39" w:hanging="340"/>
        <w:jc w:val="left"/>
        <w:rPr>
          <w:rFonts w:ascii="Trebuchet MS" w:hAnsi="Trebuchet MS"/>
          <w:sz w:val="22"/>
          <w:szCs w:val="22"/>
        </w:rPr>
      </w:pPr>
      <w:r w:rsidRPr="002D1914">
        <w:rPr>
          <w:rFonts w:ascii="Trebuchet MS" w:hAnsi="Trebuchet MS"/>
          <w:sz w:val="22"/>
          <w:szCs w:val="22"/>
        </w:rPr>
        <w:t>Verificarea datelor introduse în SMIS;</w:t>
      </w:r>
    </w:p>
    <w:p w14:paraId="3F6102CA" w14:textId="51D80DA7" w:rsidR="00195D87" w:rsidRPr="002D1914" w:rsidRDefault="00AF1D64" w:rsidP="00195D87">
      <w:pPr>
        <w:pStyle w:val="Bodytext20"/>
        <w:numPr>
          <w:ilvl w:val="0"/>
          <w:numId w:val="34"/>
        </w:numPr>
        <w:shd w:val="clear" w:color="auto" w:fill="auto"/>
        <w:tabs>
          <w:tab w:val="left" w:pos="1451"/>
        </w:tabs>
        <w:spacing w:line="278" w:lineRule="exact"/>
        <w:ind w:left="1460" w:right="39" w:hanging="340"/>
        <w:jc w:val="left"/>
        <w:rPr>
          <w:rFonts w:ascii="Trebuchet MS" w:hAnsi="Trebuchet MS"/>
          <w:sz w:val="22"/>
          <w:szCs w:val="22"/>
        </w:rPr>
      </w:pPr>
      <w:r w:rsidRPr="002D1914">
        <w:rPr>
          <w:rFonts w:ascii="Trebuchet MS" w:hAnsi="Trebuchet MS"/>
          <w:sz w:val="22"/>
          <w:szCs w:val="22"/>
        </w:rPr>
        <w:t>Vizite de monitorizare</w:t>
      </w:r>
      <w:r w:rsidR="00D9011A" w:rsidRPr="002D1914">
        <w:rPr>
          <w:rFonts w:ascii="Trebuchet MS" w:hAnsi="Trebuchet MS"/>
          <w:sz w:val="22"/>
          <w:szCs w:val="22"/>
        </w:rPr>
        <w:t xml:space="preserve"> </w:t>
      </w:r>
      <w:r w:rsidRPr="002D1914">
        <w:rPr>
          <w:rFonts w:ascii="Trebuchet MS" w:hAnsi="Trebuchet MS"/>
          <w:sz w:val="22"/>
          <w:szCs w:val="22"/>
        </w:rPr>
        <w:t xml:space="preserve">la fata locului (sediul </w:t>
      </w:r>
      <w:r w:rsidR="00D9011A" w:rsidRPr="002D1914">
        <w:rPr>
          <w:rFonts w:ascii="Trebuchet MS" w:hAnsi="Trebuchet MS"/>
          <w:sz w:val="22"/>
          <w:szCs w:val="22"/>
        </w:rPr>
        <w:t>beneficiarului</w:t>
      </w:r>
      <w:r w:rsidRPr="002D1914">
        <w:rPr>
          <w:rFonts w:ascii="Trebuchet MS" w:hAnsi="Trebuchet MS"/>
          <w:sz w:val="22"/>
          <w:szCs w:val="22"/>
        </w:rPr>
        <w:t>) .</w:t>
      </w:r>
    </w:p>
    <w:p w14:paraId="57B9B3D9" w14:textId="02193A6C" w:rsidR="0067025C" w:rsidRPr="002D1914" w:rsidRDefault="00C61B03" w:rsidP="00195D87">
      <w:pPr>
        <w:pStyle w:val="Bodytext20"/>
        <w:shd w:val="clear" w:color="auto" w:fill="auto"/>
        <w:spacing w:before="0" w:after="0" w:line="312" w:lineRule="exact"/>
        <w:ind w:right="39" w:hanging="142"/>
        <w:rPr>
          <w:rFonts w:ascii="Trebuchet MS" w:hAnsi="Trebuchet MS"/>
          <w:sz w:val="22"/>
          <w:szCs w:val="22"/>
        </w:rPr>
      </w:pPr>
      <w:r>
        <w:rPr>
          <w:rFonts w:ascii="Trebuchet MS" w:hAnsi="Trebuchet MS"/>
          <w:sz w:val="22"/>
          <w:szCs w:val="22"/>
        </w:rPr>
        <w:t xml:space="preserve"> </w:t>
      </w:r>
      <w:r w:rsidR="00950588" w:rsidRPr="002D1914">
        <w:rPr>
          <w:rFonts w:ascii="Trebuchet MS" w:hAnsi="Trebuchet MS"/>
          <w:sz w:val="22"/>
          <w:szCs w:val="22"/>
        </w:rPr>
        <w:t xml:space="preserve"> </w:t>
      </w:r>
      <w:r w:rsidR="00AF1D64" w:rsidRPr="002D1914">
        <w:rPr>
          <w:rFonts w:ascii="Trebuchet MS" w:hAnsi="Trebuchet MS"/>
          <w:sz w:val="22"/>
          <w:szCs w:val="22"/>
        </w:rPr>
        <w:t>Beneficiarul va transmite Rapoarte de Progres  care însoţesc Cererile de Rambursare, precum şi alte informaţii şi date ori de câte ori se vor solicita în scris de AMPOC. Aceste Rapoarte de progres au scopul de a prezenta în mod regulat informaţii tehnice şi financiare referitoare la stadiul derulării proiectului şi probleme întâmpinate pe parcursul derulării.</w:t>
      </w:r>
    </w:p>
    <w:p w14:paraId="268B6F8C" w14:textId="398CF7DB" w:rsidR="0067025C" w:rsidRPr="002D1914" w:rsidRDefault="00AF1D64" w:rsidP="00195D87">
      <w:pPr>
        <w:pStyle w:val="Bodytext20"/>
        <w:shd w:val="clear" w:color="auto" w:fill="auto"/>
        <w:spacing w:before="0" w:after="0" w:line="312" w:lineRule="exact"/>
        <w:ind w:right="39" w:firstLine="0"/>
        <w:rPr>
          <w:rFonts w:ascii="Trebuchet MS" w:hAnsi="Trebuchet MS"/>
          <w:sz w:val="22"/>
          <w:szCs w:val="22"/>
        </w:rPr>
      </w:pPr>
      <w:r w:rsidRPr="002D1914">
        <w:rPr>
          <w:rFonts w:ascii="Trebuchet MS" w:hAnsi="Trebuchet MS"/>
          <w:sz w:val="22"/>
          <w:szCs w:val="22"/>
        </w:rPr>
        <w:t>Rapoartele de progres transmise de către beneficiari conţin informaţii privind stadiul implementării proiectului, modul de desfăşurare a activităţilor prevăzute în cererea de finanţare, rezultatele obţinute, indicatorii realizaţi până în momentul raportării şi probleme</w:t>
      </w:r>
      <w:r w:rsidR="00D9011A" w:rsidRPr="002D1914">
        <w:rPr>
          <w:rFonts w:ascii="Trebuchet MS" w:hAnsi="Trebuchet MS"/>
          <w:sz w:val="22"/>
          <w:szCs w:val="22"/>
        </w:rPr>
        <w:t xml:space="preserve"> </w:t>
      </w:r>
      <w:r w:rsidRPr="002D1914">
        <w:rPr>
          <w:rFonts w:ascii="Trebuchet MS" w:hAnsi="Trebuchet MS"/>
          <w:sz w:val="22"/>
          <w:szCs w:val="22"/>
        </w:rPr>
        <w:t>întâmpinate pe parcursul derulării, şi acţiuni de remediere a acestora, astfel încât, prin analiza acestor informaţii de către ofiţerii de monitorizare, să se asigure monitorizarea stadiului implementării.</w:t>
      </w:r>
    </w:p>
    <w:p w14:paraId="4E431318" w14:textId="6FACCC53" w:rsidR="0067025C" w:rsidRPr="002D1914" w:rsidRDefault="00AF1D64" w:rsidP="00195D87">
      <w:pPr>
        <w:pStyle w:val="Bodytext20"/>
        <w:shd w:val="clear" w:color="auto" w:fill="auto"/>
        <w:spacing w:before="0" w:after="0" w:line="312" w:lineRule="exact"/>
        <w:ind w:right="39" w:firstLine="0"/>
        <w:rPr>
          <w:rFonts w:ascii="Trebuchet MS" w:hAnsi="Trebuchet MS"/>
          <w:sz w:val="22"/>
          <w:szCs w:val="22"/>
        </w:rPr>
      </w:pPr>
      <w:r w:rsidRPr="002D1914">
        <w:rPr>
          <w:rFonts w:ascii="Trebuchet MS" w:hAnsi="Trebuchet MS"/>
          <w:sz w:val="22"/>
          <w:szCs w:val="22"/>
        </w:rPr>
        <w:t>AM POC poate solicita beneficiarului</w:t>
      </w:r>
      <w:r w:rsidRPr="002D1914">
        <w:rPr>
          <w:rFonts w:ascii="Trebuchet MS" w:hAnsi="Trebuchet MS"/>
          <w:color w:val="auto"/>
          <w:sz w:val="22"/>
          <w:szCs w:val="22"/>
        </w:rPr>
        <w:t>, în scris, transmiterea unor rapoarte de progres ori de câte ori consideră necesar</w:t>
      </w:r>
      <w:r w:rsidR="00D20947" w:rsidRPr="002D1914">
        <w:rPr>
          <w:rFonts w:ascii="Trebuchet MS" w:hAnsi="Trebuchet MS"/>
          <w:color w:val="auto"/>
          <w:sz w:val="22"/>
          <w:szCs w:val="22"/>
        </w:rPr>
        <w:t xml:space="preserve"> în mod justificat</w:t>
      </w:r>
      <w:r w:rsidRPr="002D1914">
        <w:rPr>
          <w:rFonts w:ascii="Trebuchet MS" w:hAnsi="Trebuchet MS"/>
          <w:color w:val="auto"/>
          <w:sz w:val="22"/>
          <w:szCs w:val="22"/>
        </w:rPr>
        <w:t>, precum şi în situaţia în care implementarea proiectului se consideră a fi deficitară</w:t>
      </w:r>
      <w:r w:rsidRPr="002D1914">
        <w:rPr>
          <w:rFonts w:ascii="Trebuchet MS" w:hAnsi="Trebuchet MS"/>
          <w:sz w:val="22"/>
          <w:szCs w:val="22"/>
        </w:rPr>
        <w:t>.</w:t>
      </w:r>
    </w:p>
    <w:p w14:paraId="7E405343" w14:textId="77777777" w:rsidR="0067025C" w:rsidRPr="002D1914" w:rsidRDefault="00AF1D64" w:rsidP="00195D87">
      <w:pPr>
        <w:pStyle w:val="Bodytext20"/>
        <w:shd w:val="clear" w:color="auto" w:fill="auto"/>
        <w:spacing w:before="0" w:after="0" w:line="331" w:lineRule="exact"/>
        <w:ind w:right="39" w:firstLine="0"/>
        <w:rPr>
          <w:rFonts w:ascii="Trebuchet MS" w:hAnsi="Trebuchet MS"/>
          <w:sz w:val="22"/>
          <w:szCs w:val="22"/>
        </w:rPr>
      </w:pPr>
      <w:r w:rsidRPr="002D1914">
        <w:rPr>
          <w:rFonts w:ascii="Trebuchet MS" w:hAnsi="Trebuchet MS"/>
          <w:sz w:val="22"/>
          <w:szCs w:val="22"/>
        </w:rPr>
        <w:t>Rapoartele de progres pot conţine cel puţin următoarele tipuri de date şi informaţii:</w:t>
      </w:r>
    </w:p>
    <w:p w14:paraId="04C71F7D" w14:textId="77777777" w:rsidR="0067025C" w:rsidRPr="002D1914" w:rsidRDefault="00AF1D64" w:rsidP="00F35CF4">
      <w:pPr>
        <w:pStyle w:val="Bodytext20"/>
        <w:numPr>
          <w:ilvl w:val="0"/>
          <w:numId w:val="34"/>
        </w:numPr>
        <w:shd w:val="clear" w:color="auto" w:fill="auto"/>
        <w:tabs>
          <w:tab w:val="left" w:pos="709"/>
        </w:tabs>
        <w:spacing w:before="0" w:after="0" w:line="331" w:lineRule="exact"/>
        <w:ind w:left="709" w:firstLine="0"/>
        <w:jc w:val="left"/>
        <w:rPr>
          <w:rFonts w:ascii="Trebuchet MS" w:hAnsi="Trebuchet MS"/>
          <w:sz w:val="22"/>
          <w:szCs w:val="22"/>
        </w:rPr>
      </w:pPr>
      <w:r w:rsidRPr="002D1914">
        <w:rPr>
          <w:rFonts w:ascii="Trebuchet MS" w:hAnsi="Trebuchet MS"/>
          <w:sz w:val="22"/>
          <w:szCs w:val="22"/>
        </w:rPr>
        <w:t>modificări ale statutului şi datelor de identificare a beneficiarului;</w:t>
      </w:r>
    </w:p>
    <w:p w14:paraId="033F221B" w14:textId="77777777" w:rsidR="0067025C" w:rsidRPr="002D1914" w:rsidRDefault="00AF1D64" w:rsidP="00F35CF4">
      <w:pPr>
        <w:pStyle w:val="Bodytext20"/>
        <w:numPr>
          <w:ilvl w:val="0"/>
          <w:numId w:val="34"/>
        </w:numPr>
        <w:shd w:val="clear" w:color="auto" w:fill="auto"/>
        <w:tabs>
          <w:tab w:val="left" w:pos="709"/>
        </w:tabs>
        <w:spacing w:before="0" w:after="0" w:line="331" w:lineRule="exact"/>
        <w:ind w:left="709" w:firstLine="0"/>
        <w:jc w:val="left"/>
        <w:rPr>
          <w:rFonts w:ascii="Trebuchet MS" w:hAnsi="Trebuchet MS"/>
          <w:sz w:val="22"/>
          <w:szCs w:val="22"/>
        </w:rPr>
      </w:pPr>
      <w:r w:rsidRPr="002D1914">
        <w:rPr>
          <w:rFonts w:ascii="Trebuchet MS" w:hAnsi="Trebuchet MS"/>
          <w:sz w:val="22"/>
          <w:szCs w:val="22"/>
        </w:rPr>
        <w:t>date privind stadiul activităţilor;</w:t>
      </w:r>
    </w:p>
    <w:p w14:paraId="23BFD36E" w14:textId="77777777" w:rsidR="00F35CF4" w:rsidRPr="002D1914" w:rsidRDefault="00AF1D64" w:rsidP="00F35CF4">
      <w:pPr>
        <w:pStyle w:val="Bodytext20"/>
        <w:numPr>
          <w:ilvl w:val="0"/>
          <w:numId w:val="34"/>
        </w:numPr>
        <w:shd w:val="clear" w:color="auto" w:fill="auto"/>
        <w:tabs>
          <w:tab w:val="left" w:pos="709"/>
        </w:tabs>
        <w:spacing w:before="0" w:after="0" w:line="317" w:lineRule="exact"/>
        <w:ind w:left="709" w:firstLine="0"/>
        <w:jc w:val="left"/>
        <w:rPr>
          <w:rFonts w:ascii="Trebuchet MS" w:hAnsi="Trebuchet MS"/>
          <w:sz w:val="22"/>
          <w:szCs w:val="22"/>
        </w:rPr>
      </w:pPr>
      <w:r w:rsidRPr="002D1914">
        <w:rPr>
          <w:rFonts w:ascii="Trebuchet MS" w:hAnsi="Trebuchet MS"/>
          <w:sz w:val="22"/>
          <w:szCs w:val="22"/>
        </w:rPr>
        <w:lastRenderedPageBreak/>
        <w:t xml:space="preserve">date privind nivelul atins al indicatorilor incluşi în cererea de finanţare, </w:t>
      </w:r>
    </w:p>
    <w:p w14:paraId="280C1E3B" w14:textId="111EEA85" w:rsidR="0067025C" w:rsidRPr="002D1914" w:rsidRDefault="00AF1D64" w:rsidP="00F35CF4">
      <w:pPr>
        <w:pStyle w:val="Bodytext20"/>
        <w:numPr>
          <w:ilvl w:val="0"/>
          <w:numId w:val="34"/>
        </w:numPr>
        <w:shd w:val="clear" w:color="auto" w:fill="auto"/>
        <w:tabs>
          <w:tab w:val="left" w:pos="709"/>
        </w:tabs>
        <w:spacing w:before="0" w:after="0" w:line="317" w:lineRule="exact"/>
        <w:ind w:left="709" w:firstLine="0"/>
        <w:jc w:val="left"/>
        <w:rPr>
          <w:rFonts w:ascii="Trebuchet MS" w:hAnsi="Trebuchet MS"/>
          <w:sz w:val="22"/>
          <w:szCs w:val="22"/>
        </w:rPr>
      </w:pPr>
      <w:r w:rsidRPr="002D1914">
        <w:rPr>
          <w:rFonts w:ascii="Trebuchet MS" w:hAnsi="Trebuchet MS"/>
          <w:sz w:val="22"/>
          <w:szCs w:val="22"/>
        </w:rPr>
        <w:t>cu defalcare pe gen şi categorii de regiuni, acolo unde este potrivit;</w:t>
      </w:r>
    </w:p>
    <w:p w14:paraId="73F08EA8" w14:textId="77777777" w:rsidR="0067025C" w:rsidRPr="002D1914" w:rsidRDefault="00AF1D64" w:rsidP="00F35CF4">
      <w:pPr>
        <w:pStyle w:val="Bodytext20"/>
        <w:numPr>
          <w:ilvl w:val="0"/>
          <w:numId w:val="34"/>
        </w:numPr>
        <w:shd w:val="clear" w:color="auto" w:fill="auto"/>
        <w:tabs>
          <w:tab w:val="left" w:pos="709"/>
        </w:tabs>
        <w:spacing w:before="0" w:after="0" w:line="266" w:lineRule="exact"/>
        <w:ind w:left="709" w:firstLine="0"/>
        <w:jc w:val="left"/>
        <w:rPr>
          <w:rFonts w:ascii="Trebuchet MS" w:hAnsi="Trebuchet MS"/>
          <w:sz w:val="22"/>
          <w:szCs w:val="22"/>
        </w:rPr>
      </w:pPr>
      <w:r w:rsidRPr="002D1914">
        <w:rPr>
          <w:rFonts w:ascii="Trebuchet MS" w:hAnsi="Trebuchet MS"/>
          <w:sz w:val="22"/>
          <w:szCs w:val="22"/>
        </w:rPr>
        <w:t>date privind atingerea rezultatelor şi obiectivului/obiectivelor proiectului;</w:t>
      </w:r>
    </w:p>
    <w:p w14:paraId="3274E7DB" w14:textId="77777777" w:rsidR="0067025C" w:rsidRPr="002D1914" w:rsidRDefault="00AF1D64" w:rsidP="00F35CF4">
      <w:pPr>
        <w:pStyle w:val="Bodytext20"/>
        <w:numPr>
          <w:ilvl w:val="0"/>
          <w:numId w:val="34"/>
        </w:numPr>
        <w:shd w:val="clear" w:color="auto" w:fill="auto"/>
        <w:tabs>
          <w:tab w:val="left" w:pos="709"/>
        </w:tabs>
        <w:spacing w:before="0" w:after="0" w:line="317" w:lineRule="exact"/>
        <w:ind w:left="709" w:firstLine="0"/>
        <w:jc w:val="left"/>
        <w:rPr>
          <w:rFonts w:ascii="Trebuchet MS" w:hAnsi="Trebuchet MS"/>
          <w:sz w:val="22"/>
          <w:szCs w:val="22"/>
        </w:rPr>
      </w:pPr>
      <w:r w:rsidRPr="002D1914">
        <w:rPr>
          <w:rFonts w:ascii="Trebuchet MS" w:hAnsi="Trebuchet MS"/>
          <w:sz w:val="22"/>
          <w:szCs w:val="22"/>
        </w:rPr>
        <w:t>date privind cheltuielile efectuate de beneficiari, inclusiv previziuni ale cheltuielilor;</w:t>
      </w:r>
    </w:p>
    <w:p w14:paraId="49EF94E6" w14:textId="77777777" w:rsidR="0067025C" w:rsidRPr="002D1914" w:rsidRDefault="00AF1D64" w:rsidP="00F35CF4">
      <w:pPr>
        <w:pStyle w:val="Bodytext20"/>
        <w:numPr>
          <w:ilvl w:val="0"/>
          <w:numId w:val="34"/>
        </w:numPr>
        <w:shd w:val="clear" w:color="auto" w:fill="auto"/>
        <w:tabs>
          <w:tab w:val="left" w:pos="709"/>
        </w:tabs>
        <w:spacing w:before="0" w:after="324" w:line="322" w:lineRule="exact"/>
        <w:ind w:left="709" w:firstLine="0"/>
        <w:jc w:val="left"/>
        <w:rPr>
          <w:rFonts w:ascii="Trebuchet MS" w:hAnsi="Trebuchet MS"/>
          <w:sz w:val="22"/>
          <w:szCs w:val="22"/>
        </w:rPr>
      </w:pPr>
      <w:r w:rsidRPr="002D1914">
        <w:rPr>
          <w:rFonts w:ascii="Trebuchet MS" w:hAnsi="Trebuchet MS"/>
          <w:sz w:val="22"/>
          <w:szCs w:val="22"/>
        </w:rPr>
        <w:t>informaţii privind problemele întâmpinate în implementarea proiectului şi acţiunile de remediere întreprinse sau necesare.</w:t>
      </w:r>
    </w:p>
    <w:p w14:paraId="07301B51" w14:textId="1E95DDCC" w:rsidR="0067025C" w:rsidRPr="002D1914" w:rsidRDefault="00AF1D64" w:rsidP="00195D87">
      <w:pPr>
        <w:pStyle w:val="Bodytext20"/>
        <w:shd w:val="clear" w:color="auto" w:fill="auto"/>
        <w:tabs>
          <w:tab w:val="left" w:pos="8364"/>
        </w:tabs>
        <w:spacing w:before="0" w:after="0" w:line="317" w:lineRule="exact"/>
        <w:ind w:right="39" w:firstLine="0"/>
        <w:rPr>
          <w:rFonts w:ascii="Trebuchet MS" w:hAnsi="Trebuchet MS"/>
          <w:sz w:val="22"/>
          <w:szCs w:val="22"/>
        </w:rPr>
      </w:pPr>
      <w:r w:rsidRPr="002D1914">
        <w:rPr>
          <w:rFonts w:ascii="Trebuchet MS" w:hAnsi="Trebuchet MS"/>
          <w:sz w:val="22"/>
          <w:szCs w:val="22"/>
        </w:rPr>
        <w:t>Beneficiarul va transmite la AM</w:t>
      </w:r>
      <w:r w:rsidR="00D27541" w:rsidRPr="002D1914">
        <w:rPr>
          <w:rFonts w:ascii="Trebuchet MS" w:hAnsi="Trebuchet MS"/>
          <w:sz w:val="22"/>
          <w:szCs w:val="22"/>
        </w:rPr>
        <w:t>POC</w:t>
      </w:r>
      <w:r w:rsidRPr="002D1914">
        <w:rPr>
          <w:rFonts w:ascii="Trebuchet MS" w:hAnsi="Trebuchet MS"/>
          <w:sz w:val="22"/>
          <w:szCs w:val="22"/>
        </w:rPr>
        <w:t xml:space="preserve"> Raportul de progres final la momentul depunerii Cererii de rambursare finală, în acelaşi format cu Raportul de progres de implementare.</w:t>
      </w:r>
    </w:p>
    <w:p w14:paraId="5B94AB25" w14:textId="6A66B0B4" w:rsidR="0067025C" w:rsidRPr="002D1914" w:rsidRDefault="00AF1D64" w:rsidP="00195D87">
      <w:pPr>
        <w:pStyle w:val="Bodytext20"/>
        <w:shd w:val="clear" w:color="auto" w:fill="auto"/>
        <w:tabs>
          <w:tab w:val="left" w:pos="8364"/>
        </w:tabs>
        <w:spacing w:before="0" w:after="316" w:line="317" w:lineRule="exact"/>
        <w:ind w:right="39" w:firstLine="0"/>
        <w:rPr>
          <w:rFonts w:ascii="Trebuchet MS" w:hAnsi="Trebuchet MS"/>
          <w:sz w:val="22"/>
          <w:szCs w:val="22"/>
        </w:rPr>
      </w:pPr>
      <w:r w:rsidRPr="002D1914">
        <w:rPr>
          <w:rFonts w:ascii="Trebuchet MS" w:hAnsi="Trebuchet MS"/>
          <w:sz w:val="22"/>
          <w:szCs w:val="22"/>
        </w:rPr>
        <w:t>Beneficiarul va transmite anual Rapoarte de Durabilitate după depunerea situaţiilor financiare, pe întreaga perioada de durabilitate a proiectului, începând cu primul an calendaristic ce urmează anului în care a fost finalizată implementarea.</w:t>
      </w:r>
    </w:p>
    <w:p w14:paraId="71769789" w14:textId="77777777" w:rsidR="0067025C" w:rsidRPr="002D1914" w:rsidRDefault="00AF1D64" w:rsidP="00C61B03">
      <w:pPr>
        <w:pStyle w:val="Bodytext20"/>
        <w:shd w:val="clear" w:color="auto" w:fill="auto"/>
        <w:spacing w:before="0" w:after="0" w:line="322" w:lineRule="exact"/>
        <w:ind w:firstLine="0"/>
        <w:rPr>
          <w:rFonts w:ascii="Trebuchet MS" w:hAnsi="Trebuchet MS"/>
          <w:sz w:val="22"/>
          <w:szCs w:val="22"/>
        </w:rPr>
      </w:pPr>
      <w:r w:rsidRPr="002D1914">
        <w:rPr>
          <w:rFonts w:ascii="Trebuchet MS" w:hAnsi="Trebuchet MS"/>
          <w:sz w:val="22"/>
          <w:szCs w:val="22"/>
        </w:rPr>
        <w:t>Analizarea implementării proiectului:</w:t>
      </w:r>
    </w:p>
    <w:p w14:paraId="6DA04E97" w14:textId="77777777" w:rsidR="0067025C" w:rsidRPr="002D1914" w:rsidRDefault="00AF1D64" w:rsidP="00F35CF4">
      <w:pPr>
        <w:pStyle w:val="Bodytext20"/>
        <w:shd w:val="clear" w:color="auto" w:fill="auto"/>
        <w:spacing w:before="0" w:after="0" w:line="322" w:lineRule="exact"/>
        <w:ind w:firstLine="0"/>
        <w:rPr>
          <w:rFonts w:ascii="Trebuchet MS" w:hAnsi="Trebuchet MS"/>
          <w:sz w:val="22"/>
          <w:szCs w:val="22"/>
        </w:rPr>
      </w:pPr>
      <w:r w:rsidRPr="002D1914">
        <w:rPr>
          <w:rFonts w:ascii="Trebuchet MS" w:hAnsi="Trebuchet MS"/>
          <w:sz w:val="22"/>
          <w:szCs w:val="22"/>
        </w:rPr>
        <w:t>AMPOC verifică şi avizează Raportul de Progres transmis de către Beneficiar, în vederea:</w:t>
      </w:r>
    </w:p>
    <w:p w14:paraId="39F3DF62" w14:textId="77777777" w:rsidR="0067025C" w:rsidRPr="002D1914" w:rsidRDefault="00AF1D64" w:rsidP="00F35CF4">
      <w:pPr>
        <w:pStyle w:val="Bodytext20"/>
        <w:numPr>
          <w:ilvl w:val="0"/>
          <w:numId w:val="34"/>
        </w:numPr>
        <w:shd w:val="clear" w:color="auto" w:fill="auto"/>
        <w:tabs>
          <w:tab w:val="left" w:pos="1513"/>
        </w:tabs>
        <w:spacing w:before="0" w:after="0" w:line="322" w:lineRule="exact"/>
        <w:ind w:left="1520" w:hanging="340"/>
        <w:rPr>
          <w:rFonts w:ascii="Trebuchet MS" w:hAnsi="Trebuchet MS"/>
          <w:sz w:val="22"/>
          <w:szCs w:val="22"/>
        </w:rPr>
      </w:pPr>
      <w:r w:rsidRPr="002D1914">
        <w:rPr>
          <w:rFonts w:ascii="Trebuchet MS" w:hAnsi="Trebuchet MS"/>
          <w:sz w:val="22"/>
          <w:szCs w:val="22"/>
        </w:rPr>
        <w:t>colectării, revizuirii şi verificării informaţiilor furnizate de Beneficiar;</w:t>
      </w:r>
    </w:p>
    <w:p w14:paraId="5BCD7510" w14:textId="77777777" w:rsidR="0067025C" w:rsidRPr="002D1914" w:rsidRDefault="00AF1D64" w:rsidP="00F35CF4">
      <w:pPr>
        <w:pStyle w:val="Bodytext20"/>
        <w:numPr>
          <w:ilvl w:val="0"/>
          <w:numId w:val="34"/>
        </w:numPr>
        <w:shd w:val="clear" w:color="auto" w:fill="auto"/>
        <w:tabs>
          <w:tab w:val="left" w:pos="1513"/>
        </w:tabs>
        <w:spacing w:before="0" w:after="0" w:line="322" w:lineRule="exact"/>
        <w:ind w:left="1520" w:hanging="340"/>
        <w:rPr>
          <w:rFonts w:ascii="Trebuchet MS" w:hAnsi="Trebuchet MS"/>
          <w:sz w:val="22"/>
          <w:szCs w:val="22"/>
        </w:rPr>
      </w:pPr>
      <w:r w:rsidRPr="002D1914">
        <w:rPr>
          <w:rFonts w:ascii="Trebuchet MS" w:hAnsi="Trebuchet MS"/>
          <w:sz w:val="22"/>
          <w:szCs w:val="22"/>
        </w:rPr>
        <w:t>analizării gradului de realizare a indicatorilor;</w:t>
      </w:r>
    </w:p>
    <w:p w14:paraId="1FF0F44A" w14:textId="77777777" w:rsidR="00553842" w:rsidRPr="002D1914" w:rsidRDefault="00AF1D64" w:rsidP="00F35CF4">
      <w:pPr>
        <w:pStyle w:val="Bodytext20"/>
        <w:numPr>
          <w:ilvl w:val="0"/>
          <w:numId w:val="34"/>
        </w:numPr>
        <w:shd w:val="clear" w:color="auto" w:fill="auto"/>
        <w:tabs>
          <w:tab w:val="left" w:pos="1513"/>
        </w:tabs>
        <w:spacing w:before="0" w:after="0" w:line="322" w:lineRule="exact"/>
        <w:ind w:left="1520" w:hanging="340"/>
        <w:rPr>
          <w:rFonts w:ascii="Trebuchet MS" w:hAnsi="Trebuchet MS"/>
          <w:sz w:val="22"/>
          <w:szCs w:val="22"/>
        </w:rPr>
      </w:pPr>
      <w:r w:rsidRPr="002D1914">
        <w:rPr>
          <w:rFonts w:ascii="Trebuchet MS" w:hAnsi="Trebuchet MS"/>
          <w:sz w:val="22"/>
          <w:szCs w:val="22"/>
        </w:rPr>
        <w:t>analizării evoluţiei implementării proiectului, raportat la graficul de</w:t>
      </w:r>
    </w:p>
    <w:p w14:paraId="7410C512" w14:textId="79D88FA0" w:rsidR="0067025C" w:rsidRPr="002D1914" w:rsidRDefault="00AF1D64" w:rsidP="00F35CF4">
      <w:pPr>
        <w:pStyle w:val="Bodytext20"/>
        <w:shd w:val="clear" w:color="auto" w:fill="auto"/>
        <w:tabs>
          <w:tab w:val="left" w:pos="1513"/>
        </w:tabs>
        <w:spacing w:before="0" w:after="0" w:line="322" w:lineRule="exact"/>
        <w:ind w:left="1520" w:firstLine="0"/>
        <w:rPr>
          <w:rFonts w:ascii="Trebuchet MS" w:hAnsi="Trebuchet MS"/>
          <w:sz w:val="22"/>
          <w:szCs w:val="22"/>
        </w:rPr>
      </w:pPr>
      <w:r w:rsidRPr="002D1914">
        <w:rPr>
          <w:rFonts w:ascii="Trebuchet MS" w:hAnsi="Trebuchet MS"/>
          <w:sz w:val="22"/>
          <w:szCs w:val="22"/>
        </w:rPr>
        <w:t xml:space="preserve"> activităţi stabilit prin contract, </w:t>
      </w:r>
    </w:p>
    <w:p w14:paraId="426530B6" w14:textId="77777777" w:rsidR="0067025C" w:rsidRPr="002D1914" w:rsidRDefault="00AF1D64" w:rsidP="00F35CF4">
      <w:pPr>
        <w:pStyle w:val="Bodytext20"/>
        <w:numPr>
          <w:ilvl w:val="0"/>
          <w:numId w:val="34"/>
        </w:numPr>
        <w:shd w:val="clear" w:color="auto" w:fill="auto"/>
        <w:tabs>
          <w:tab w:val="left" w:pos="1513"/>
        </w:tabs>
        <w:spacing w:before="0" w:after="0" w:line="322" w:lineRule="exact"/>
        <w:ind w:left="1520" w:hanging="340"/>
        <w:rPr>
          <w:rFonts w:ascii="Trebuchet MS" w:hAnsi="Trebuchet MS"/>
          <w:sz w:val="22"/>
          <w:szCs w:val="22"/>
        </w:rPr>
      </w:pPr>
      <w:r w:rsidRPr="002D1914">
        <w:rPr>
          <w:rFonts w:ascii="Trebuchet MS" w:hAnsi="Trebuchet MS"/>
          <w:sz w:val="22"/>
          <w:szCs w:val="22"/>
        </w:rPr>
        <w:t>identificării problemelor care apar pe parcursul implementării proiectului, precum şi a cazurilor de succes şi bunelor practici.</w:t>
      </w:r>
    </w:p>
    <w:p w14:paraId="3F0A829F" w14:textId="77777777" w:rsidR="0067025C" w:rsidRPr="002D1914" w:rsidRDefault="00AF1D64" w:rsidP="00F35CF4">
      <w:pPr>
        <w:pStyle w:val="Bodytext20"/>
        <w:shd w:val="clear" w:color="auto" w:fill="auto"/>
        <w:spacing w:before="0" w:after="0" w:line="322" w:lineRule="exact"/>
        <w:ind w:firstLine="0"/>
        <w:rPr>
          <w:rFonts w:ascii="Trebuchet MS" w:hAnsi="Trebuchet MS"/>
          <w:sz w:val="22"/>
          <w:szCs w:val="22"/>
        </w:rPr>
      </w:pPr>
      <w:r w:rsidRPr="002D1914">
        <w:rPr>
          <w:rFonts w:ascii="Trebuchet MS" w:hAnsi="Trebuchet MS"/>
          <w:sz w:val="22"/>
          <w:szCs w:val="22"/>
        </w:rPr>
        <w:t>Vizita AMPOC de monitorizare pe parcursul implementării proiectului pentru:</w:t>
      </w:r>
    </w:p>
    <w:p w14:paraId="1141D2B3" w14:textId="77777777" w:rsidR="0067025C" w:rsidRPr="002D1914" w:rsidRDefault="00AF1D64" w:rsidP="00F35CF4">
      <w:pPr>
        <w:pStyle w:val="Bodytext20"/>
        <w:numPr>
          <w:ilvl w:val="0"/>
          <w:numId w:val="34"/>
        </w:numPr>
        <w:shd w:val="clear" w:color="auto" w:fill="auto"/>
        <w:tabs>
          <w:tab w:val="left" w:pos="1513"/>
        </w:tabs>
        <w:spacing w:before="0" w:after="0"/>
        <w:ind w:left="1520" w:right="440" w:hanging="340"/>
        <w:rPr>
          <w:rFonts w:ascii="Trebuchet MS" w:hAnsi="Trebuchet MS"/>
          <w:sz w:val="22"/>
          <w:szCs w:val="22"/>
        </w:rPr>
      </w:pPr>
      <w:r w:rsidRPr="002D1914">
        <w:rPr>
          <w:rFonts w:ascii="Trebuchet MS" w:hAnsi="Trebuchet MS"/>
          <w:sz w:val="22"/>
          <w:szCs w:val="22"/>
        </w:rPr>
        <w:t>verificarea corectitudinii, completitudinii şi acurateţei informaţiei furnizate de beneficiar în Rapoartele de Progres şi a gradului de realizare a indicatorilor stabiliţi prin Contractul de Finanţare;</w:t>
      </w:r>
    </w:p>
    <w:p w14:paraId="253CD4B3" w14:textId="77777777" w:rsidR="0067025C" w:rsidRPr="002D1914" w:rsidRDefault="00AF1D64" w:rsidP="00F35CF4">
      <w:pPr>
        <w:pStyle w:val="Bodytext20"/>
        <w:numPr>
          <w:ilvl w:val="0"/>
          <w:numId w:val="34"/>
        </w:numPr>
        <w:shd w:val="clear" w:color="auto" w:fill="auto"/>
        <w:tabs>
          <w:tab w:val="left" w:pos="1513"/>
        </w:tabs>
        <w:spacing w:before="0" w:after="0" w:line="283" w:lineRule="exact"/>
        <w:ind w:left="1520" w:hanging="340"/>
        <w:rPr>
          <w:rFonts w:ascii="Trebuchet MS" w:hAnsi="Trebuchet MS"/>
          <w:sz w:val="22"/>
          <w:szCs w:val="22"/>
        </w:rPr>
      </w:pPr>
      <w:r w:rsidRPr="002D1914">
        <w:rPr>
          <w:rFonts w:ascii="Trebuchet MS" w:hAnsi="Trebuchet MS"/>
          <w:sz w:val="22"/>
          <w:szCs w:val="22"/>
        </w:rPr>
        <w:t>facilitarea contactului dintre reprezentanţii AMPOC şi beneficiar în scopul comunicării problemelor care pot împiedica implementarea corespunzătoare a proiectului;</w:t>
      </w:r>
    </w:p>
    <w:p w14:paraId="29B8AF4B" w14:textId="77777777" w:rsidR="0067025C" w:rsidRPr="002D1914" w:rsidRDefault="00AF1D64" w:rsidP="00F35CF4">
      <w:pPr>
        <w:pStyle w:val="Bodytext20"/>
        <w:numPr>
          <w:ilvl w:val="0"/>
          <w:numId w:val="34"/>
        </w:numPr>
        <w:shd w:val="clear" w:color="auto" w:fill="auto"/>
        <w:tabs>
          <w:tab w:val="left" w:pos="1513"/>
        </w:tabs>
        <w:spacing w:before="0" w:after="0" w:line="283" w:lineRule="exact"/>
        <w:ind w:left="1520" w:hanging="340"/>
        <w:rPr>
          <w:rFonts w:ascii="Trebuchet MS" w:hAnsi="Trebuchet MS"/>
          <w:sz w:val="22"/>
          <w:szCs w:val="22"/>
        </w:rPr>
      </w:pPr>
      <w:r w:rsidRPr="002D1914">
        <w:rPr>
          <w:rFonts w:ascii="Trebuchet MS" w:hAnsi="Trebuchet MS"/>
          <w:sz w:val="22"/>
          <w:szCs w:val="22"/>
        </w:rPr>
        <w:t>urmăreşte:</w:t>
      </w:r>
    </w:p>
    <w:p w14:paraId="2D29A90A" w14:textId="7B2A94E0" w:rsidR="0067025C" w:rsidRPr="002D1914" w:rsidRDefault="00195D87" w:rsidP="00C61B03">
      <w:pPr>
        <w:pStyle w:val="Bodytext20"/>
        <w:shd w:val="clear" w:color="auto" w:fill="auto"/>
        <w:spacing w:before="0" w:after="0" w:line="317" w:lineRule="exact"/>
        <w:ind w:left="2240" w:right="39" w:hanging="113"/>
        <w:rPr>
          <w:rFonts w:ascii="Trebuchet MS" w:hAnsi="Trebuchet MS"/>
          <w:sz w:val="22"/>
          <w:szCs w:val="22"/>
        </w:rPr>
      </w:pPr>
      <w:r w:rsidRPr="002D1914">
        <w:rPr>
          <w:rStyle w:val="Bodytext2115pt"/>
          <w:rFonts w:ascii="Trebuchet MS" w:hAnsi="Trebuchet MS"/>
          <w:sz w:val="22"/>
          <w:szCs w:val="22"/>
        </w:rPr>
        <w:t>-</w:t>
      </w:r>
      <w:r w:rsidR="00AF1D64" w:rsidRPr="002D1914">
        <w:rPr>
          <w:rStyle w:val="Bodytext2115pt"/>
          <w:rFonts w:ascii="Trebuchet MS" w:hAnsi="Trebuchet MS"/>
          <w:sz w:val="22"/>
          <w:szCs w:val="22"/>
        </w:rPr>
        <w:t xml:space="preserve"> </w:t>
      </w:r>
      <w:r w:rsidR="00AF1D64" w:rsidRPr="002D1914">
        <w:rPr>
          <w:rFonts w:ascii="Trebuchet MS" w:hAnsi="Trebuchet MS"/>
          <w:sz w:val="22"/>
          <w:szCs w:val="22"/>
        </w:rPr>
        <w:t>să se asigure de faptul că proiectul se derulează conform Contractului de Finanţare;</w:t>
      </w:r>
    </w:p>
    <w:p w14:paraId="3246A17A" w14:textId="713243F2" w:rsidR="0067025C" w:rsidRPr="002D1914" w:rsidRDefault="00195D87" w:rsidP="00C61B03">
      <w:pPr>
        <w:pStyle w:val="Bodytext20"/>
        <w:shd w:val="clear" w:color="auto" w:fill="auto"/>
        <w:spacing w:before="0" w:after="0" w:line="317" w:lineRule="exact"/>
        <w:ind w:left="2240" w:right="39" w:hanging="113"/>
        <w:rPr>
          <w:rFonts w:ascii="Trebuchet MS" w:hAnsi="Trebuchet MS"/>
          <w:sz w:val="22"/>
          <w:szCs w:val="22"/>
        </w:rPr>
      </w:pPr>
      <w:r w:rsidRPr="002D1914">
        <w:rPr>
          <w:rStyle w:val="Bodytext2115pt"/>
          <w:rFonts w:ascii="Trebuchet MS" w:hAnsi="Trebuchet MS"/>
          <w:sz w:val="22"/>
          <w:szCs w:val="22"/>
        </w:rPr>
        <w:t>-</w:t>
      </w:r>
      <w:r w:rsidR="00AF1D64" w:rsidRPr="002D1914">
        <w:rPr>
          <w:rStyle w:val="Bodytext2115pt"/>
          <w:rFonts w:ascii="Trebuchet MS" w:hAnsi="Trebuchet MS"/>
          <w:sz w:val="22"/>
          <w:szCs w:val="22"/>
        </w:rPr>
        <w:t xml:space="preserve"> </w:t>
      </w:r>
      <w:r w:rsidR="00AF1D64" w:rsidRPr="002D1914">
        <w:rPr>
          <w:rFonts w:ascii="Trebuchet MS" w:hAnsi="Trebuchet MS"/>
          <w:sz w:val="22"/>
          <w:szCs w:val="22"/>
        </w:rPr>
        <w:t>să identifice, în timp util, posibilele probleme şi să propună măsuri de rezolvare a acestora, precum şi îmbunătăţirea activităţii de implementare;</w:t>
      </w:r>
    </w:p>
    <w:p w14:paraId="6A17B5B3" w14:textId="187C75E8" w:rsidR="00F35CF4" w:rsidRPr="002D1914" w:rsidRDefault="00195D87" w:rsidP="00C61B03">
      <w:pPr>
        <w:pStyle w:val="Bodytext20"/>
        <w:shd w:val="clear" w:color="auto" w:fill="auto"/>
        <w:spacing w:before="0" w:after="661" w:line="317" w:lineRule="exact"/>
        <w:ind w:right="39" w:hanging="113"/>
        <w:rPr>
          <w:rFonts w:ascii="Trebuchet MS" w:hAnsi="Trebuchet MS"/>
          <w:sz w:val="22"/>
          <w:szCs w:val="22"/>
        </w:rPr>
      </w:pPr>
      <w:r w:rsidRPr="002D1914">
        <w:rPr>
          <w:rStyle w:val="Bodytext2115pt"/>
          <w:rFonts w:ascii="Trebuchet MS" w:hAnsi="Trebuchet MS"/>
          <w:sz w:val="22"/>
          <w:szCs w:val="22"/>
        </w:rPr>
        <w:t>-</w:t>
      </w:r>
      <w:r w:rsidR="00AF1D64" w:rsidRPr="002D1914">
        <w:rPr>
          <w:rStyle w:val="Bodytext2115pt"/>
          <w:rFonts w:ascii="Trebuchet MS" w:hAnsi="Trebuchet MS"/>
          <w:sz w:val="22"/>
          <w:szCs w:val="22"/>
        </w:rPr>
        <w:t xml:space="preserve"> </w:t>
      </w:r>
      <w:r w:rsidR="00AF1D64" w:rsidRPr="002D1914">
        <w:rPr>
          <w:rFonts w:ascii="Trebuchet MS" w:hAnsi="Trebuchet MS"/>
          <w:sz w:val="22"/>
          <w:szCs w:val="22"/>
        </w:rPr>
        <w:t>să identifice elementele de succes ale proiectului şi bune practici. Beneficiarul are obligaţia de a participa la vizit</w:t>
      </w:r>
      <w:r w:rsidR="00F50917" w:rsidRPr="002D1914">
        <w:rPr>
          <w:rFonts w:ascii="Trebuchet MS" w:hAnsi="Trebuchet MS"/>
          <w:sz w:val="22"/>
          <w:szCs w:val="22"/>
        </w:rPr>
        <w:t>a</w:t>
      </w:r>
      <w:r w:rsidR="00AF1D64" w:rsidRPr="002D1914">
        <w:rPr>
          <w:rFonts w:ascii="Trebuchet MS" w:hAnsi="Trebuchet MS"/>
          <w:sz w:val="22"/>
          <w:szCs w:val="22"/>
        </w:rPr>
        <w:t xml:space="preserve"> de monitorizare, de a furniza echipei de monitorizare a AMPOC toate informaţiile solicitate şi de a permite accesul neîngrădit al acesteia la documentele aferente proiectului şi rezultatele declarate ca obţinute pe parcursul implementării acestuia.</w:t>
      </w:r>
      <w:bookmarkStart w:id="66" w:name="bookmark82"/>
    </w:p>
    <w:p w14:paraId="738C5701" w14:textId="77777777" w:rsidR="00822423" w:rsidRDefault="00822423" w:rsidP="00C61B03">
      <w:pPr>
        <w:pStyle w:val="Bodytext20"/>
        <w:shd w:val="clear" w:color="auto" w:fill="auto"/>
        <w:spacing w:before="0" w:after="0" w:line="317" w:lineRule="exact"/>
        <w:ind w:firstLine="0"/>
        <w:rPr>
          <w:rFonts w:ascii="Trebuchet MS" w:hAnsi="Trebuchet MS"/>
          <w:b/>
          <w:sz w:val="22"/>
          <w:szCs w:val="22"/>
        </w:rPr>
      </w:pPr>
    </w:p>
    <w:p w14:paraId="69F2B2E1" w14:textId="77777777" w:rsidR="00822423" w:rsidRDefault="00822423" w:rsidP="00C61B03">
      <w:pPr>
        <w:pStyle w:val="Bodytext20"/>
        <w:shd w:val="clear" w:color="auto" w:fill="auto"/>
        <w:spacing w:before="0" w:after="0" w:line="317" w:lineRule="exact"/>
        <w:ind w:firstLine="0"/>
        <w:rPr>
          <w:rFonts w:ascii="Trebuchet MS" w:hAnsi="Trebuchet MS"/>
          <w:b/>
          <w:sz w:val="22"/>
          <w:szCs w:val="22"/>
        </w:rPr>
      </w:pPr>
    </w:p>
    <w:p w14:paraId="598F54FF" w14:textId="77777777" w:rsidR="00C61B03" w:rsidRDefault="00AF1D64" w:rsidP="00C61B03">
      <w:pPr>
        <w:pStyle w:val="Bodytext20"/>
        <w:shd w:val="clear" w:color="auto" w:fill="auto"/>
        <w:spacing w:before="0" w:after="0" w:line="317" w:lineRule="exact"/>
        <w:ind w:firstLine="0"/>
        <w:rPr>
          <w:rFonts w:ascii="Trebuchet MS" w:hAnsi="Trebuchet MS"/>
          <w:b/>
          <w:sz w:val="22"/>
          <w:szCs w:val="22"/>
        </w:rPr>
      </w:pPr>
      <w:r w:rsidRPr="002D1914">
        <w:rPr>
          <w:rFonts w:ascii="Trebuchet MS" w:hAnsi="Trebuchet MS"/>
          <w:b/>
          <w:sz w:val="22"/>
          <w:szCs w:val="22"/>
        </w:rPr>
        <w:lastRenderedPageBreak/>
        <w:t>Control si audit</w:t>
      </w:r>
      <w:bookmarkEnd w:id="66"/>
    </w:p>
    <w:p w14:paraId="36D9C3F6" w14:textId="77777777" w:rsidR="00C61B03" w:rsidRDefault="00C61B03" w:rsidP="00C61B03">
      <w:pPr>
        <w:pStyle w:val="Bodytext20"/>
        <w:shd w:val="clear" w:color="auto" w:fill="auto"/>
        <w:spacing w:before="0" w:after="0" w:line="317" w:lineRule="exact"/>
        <w:ind w:firstLine="0"/>
        <w:rPr>
          <w:rFonts w:ascii="Trebuchet MS" w:hAnsi="Trebuchet MS"/>
          <w:b/>
          <w:sz w:val="22"/>
          <w:szCs w:val="22"/>
        </w:rPr>
      </w:pPr>
    </w:p>
    <w:p w14:paraId="4A04CEC7" w14:textId="6ABCA1F6" w:rsidR="00053151" w:rsidRDefault="00AF1D64" w:rsidP="00C61B03">
      <w:pPr>
        <w:pStyle w:val="Bodytext20"/>
        <w:shd w:val="clear" w:color="auto" w:fill="auto"/>
        <w:spacing w:before="0" w:after="0" w:line="317" w:lineRule="exact"/>
        <w:ind w:firstLine="0"/>
        <w:rPr>
          <w:rFonts w:ascii="Trebuchet MS" w:hAnsi="Trebuchet MS"/>
          <w:sz w:val="22"/>
          <w:szCs w:val="22"/>
        </w:rPr>
      </w:pPr>
      <w:r w:rsidRPr="002D1914">
        <w:rPr>
          <w:rFonts w:ascii="Trebuchet MS" w:hAnsi="Trebuchet MS"/>
          <w:sz w:val="22"/>
          <w:szCs w:val="22"/>
        </w:rPr>
        <w:t>Autoritatea de Management a POC şi alte structuri cu atribuţii de control/verificare/audit a finanţărilor nerambursabile din fondurile structurale pot efectua misiuni de control pe perioada de implementare a proiectului, pe durata contractului de finanţare, cât şi până la expirarea termenului de 5 ani de la terminarea proiectului şi 10 ani de la data efectuării plăţii finale către beneficiar.</w:t>
      </w:r>
      <w:r w:rsidR="0086560C" w:rsidRPr="002D1914">
        <w:rPr>
          <w:rFonts w:ascii="Trebuchet MS" w:hAnsi="Trebuchet MS"/>
          <w:sz w:val="22"/>
          <w:szCs w:val="22"/>
        </w:rPr>
        <w:t xml:space="preserve"> </w:t>
      </w:r>
      <w:r w:rsidRPr="002D1914">
        <w:rPr>
          <w:rFonts w:ascii="Trebuchet MS" w:hAnsi="Trebuchet MS"/>
          <w:sz w:val="22"/>
          <w:szCs w:val="22"/>
        </w:rPr>
        <w:t>Beneficiarul trebuie să ţină o evidenţă contabilă distinctă a proiectului şi să asigure înregistrări contabile separate şi transparente ale implementării proiectului. Beneficiarul trebuie să păstreze toate înregistrările/ registrele timp de 10 ani de la data efectuării plăţii finale către beneficiar.</w:t>
      </w:r>
      <w:r w:rsidR="00195D87" w:rsidRPr="002D1914">
        <w:rPr>
          <w:rFonts w:ascii="Trebuchet MS" w:hAnsi="Trebuchet MS"/>
          <w:sz w:val="22"/>
          <w:szCs w:val="22"/>
        </w:rPr>
        <w:t xml:space="preserve"> </w:t>
      </w:r>
      <w:r w:rsidRPr="002D1914">
        <w:rPr>
          <w:rFonts w:ascii="Trebuchet MS" w:hAnsi="Trebuchet MS"/>
          <w:sz w:val="22"/>
          <w:szCs w:val="22"/>
        </w:rPr>
        <w:t>Beneficiarul are obligaţia de a păstra şi de a pune la dispoziţia organismelor abilitate, după finalizarea perioadei de implementare a proiectului, inventarul asupra activelor dobândite prin Instrumentele Structurale, pe o perioadă de 10 ani de la data efectuării plăţii finale către beneficiar.</w:t>
      </w:r>
    </w:p>
    <w:p w14:paraId="77CE0D1B" w14:textId="77777777" w:rsidR="00C61B03" w:rsidRPr="002D1914" w:rsidRDefault="00C61B03" w:rsidP="00C61B03">
      <w:pPr>
        <w:pStyle w:val="Bodytext20"/>
        <w:shd w:val="clear" w:color="auto" w:fill="auto"/>
        <w:spacing w:before="0" w:after="0" w:line="317" w:lineRule="exact"/>
        <w:ind w:firstLine="0"/>
        <w:rPr>
          <w:rFonts w:ascii="Trebuchet MS" w:hAnsi="Trebuchet MS"/>
          <w:sz w:val="22"/>
          <w:szCs w:val="22"/>
        </w:rPr>
      </w:pPr>
    </w:p>
    <w:p w14:paraId="2A44479F" w14:textId="03B6DD80" w:rsidR="00195D87" w:rsidRPr="002D1914" w:rsidRDefault="00AF1D64" w:rsidP="00C61B03">
      <w:pPr>
        <w:pStyle w:val="Bodytext20"/>
        <w:shd w:val="clear" w:color="auto" w:fill="auto"/>
        <w:spacing w:before="0" w:after="0" w:line="317" w:lineRule="exact"/>
        <w:ind w:right="39" w:firstLine="0"/>
        <w:rPr>
          <w:rFonts w:ascii="Trebuchet MS" w:hAnsi="Trebuchet MS"/>
          <w:sz w:val="22"/>
          <w:szCs w:val="22"/>
        </w:rPr>
      </w:pPr>
      <w:r w:rsidRPr="002D1914">
        <w:rPr>
          <w:rFonts w:ascii="Trebuchet MS" w:hAnsi="Trebuchet MS"/>
          <w:sz w:val="22"/>
          <w:szCs w:val="22"/>
        </w:rPr>
        <w:t xml:space="preserve">Beneficiarul are obligaţia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w:t>
      </w:r>
      <w:r w:rsidR="00195D87" w:rsidRPr="002D1914">
        <w:rPr>
          <w:rFonts w:ascii="Trebuchet MS" w:hAnsi="Trebuchet MS"/>
          <w:sz w:val="22"/>
          <w:szCs w:val="22"/>
        </w:rPr>
        <w:t>cofinanțate</w:t>
      </w:r>
      <w:r w:rsidRPr="002D1914">
        <w:rPr>
          <w:rFonts w:ascii="Trebuchet MS" w:hAnsi="Trebuchet MS"/>
          <w:sz w:val="22"/>
          <w:szCs w:val="22"/>
        </w:rPr>
        <w:t xml:space="preserve"> din instrumente structurale. Beneficiarul are obligaţia de a asigura disponibilitatea şi prezenţa personalului implicat în implementarea proiectului pe întreaga durată a verificărilor.</w:t>
      </w:r>
    </w:p>
    <w:p w14:paraId="49997EF3" w14:textId="59BF0143" w:rsidR="0067025C" w:rsidRPr="002D1914" w:rsidRDefault="00AF1D64" w:rsidP="00C61B03">
      <w:pPr>
        <w:pStyle w:val="Bodytext20"/>
        <w:shd w:val="clear" w:color="auto" w:fill="auto"/>
        <w:spacing w:before="0" w:after="0" w:line="317" w:lineRule="exact"/>
        <w:ind w:right="39" w:firstLine="0"/>
        <w:rPr>
          <w:rFonts w:ascii="Trebuchet MS" w:hAnsi="Trebuchet MS"/>
          <w:sz w:val="22"/>
          <w:szCs w:val="22"/>
        </w:rPr>
      </w:pPr>
      <w:r w:rsidRPr="002D1914">
        <w:rPr>
          <w:rFonts w:ascii="Trebuchet MS" w:hAnsi="Trebuchet MS"/>
          <w:sz w:val="22"/>
          <w:szCs w:val="22"/>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20A7FFEE" w14:textId="77777777" w:rsidR="0067025C" w:rsidRPr="002D1914" w:rsidRDefault="00AF1D64" w:rsidP="00C61B03">
      <w:pPr>
        <w:pStyle w:val="Bodytext20"/>
        <w:shd w:val="clear" w:color="auto" w:fill="auto"/>
        <w:spacing w:before="0" w:after="0" w:line="317" w:lineRule="exact"/>
        <w:ind w:right="39" w:firstLine="0"/>
        <w:rPr>
          <w:rFonts w:ascii="Trebuchet MS" w:hAnsi="Trebuchet MS"/>
          <w:sz w:val="22"/>
          <w:szCs w:val="22"/>
        </w:rPr>
      </w:pPr>
      <w:r w:rsidRPr="002D1914">
        <w:rPr>
          <w:rFonts w:ascii="Trebuchet MS" w:hAnsi="Trebuchet MS"/>
          <w:sz w:val="22"/>
          <w:szCs w:val="22"/>
        </w:rPr>
        <w:t>În cazul neregulilor constatate, recuperarea debitului se realizează conform prevederilor legale în domeniu.</w:t>
      </w:r>
    </w:p>
    <w:p w14:paraId="2B2421F5" w14:textId="77777777" w:rsidR="00053151" w:rsidRPr="002D1914" w:rsidRDefault="00053151" w:rsidP="00C61B03">
      <w:pPr>
        <w:pStyle w:val="Bodytext20"/>
        <w:shd w:val="clear" w:color="auto" w:fill="auto"/>
        <w:spacing w:before="0" w:after="0" w:line="317" w:lineRule="exact"/>
        <w:ind w:right="440" w:firstLine="0"/>
        <w:rPr>
          <w:rFonts w:ascii="Trebuchet MS" w:hAnsi="Trebuchet MS"/>
          <w:sz w:val="22"/>
          <w:szCs w:val="22"/>
        </w:rPr>
      </w:pPr>
    </w:p>
    <w:p w14:paraId="2980DF22" w14:textId="77777777" w:rsidR="00053151" w:rsidRPr="002D1914" w:rsidRDefault="00053151">
      <w:pPr>
        <w:pStyle w:val="Bodytext20"/>
        <w:shd w:val="clear" w:color="auto" w:fill="auto"/>
        <w:spacing w:before="0" w:after="0" w:line="317" w:lineRule="exact"/>
        <w:ind w:right="440" w:firstLine="0"/>
        <w:rPr>
          <w:rFonts w:ascii="Trebuchet MS" w:hAnsi="Trebuchet MS"/>
          <w:sz w:val="22"/>
          <w:szCs w:val="22"/>
        </w:rPr>
      </w:pPr>
    </w:p>
    <w:p w14:paraId="0C953EAD" w14:textId="0711419A" w:rsidR="008D56E7" w:rsidRPr="002D1914" w:rsidRDefault="008D56E7" w:rsidP="00553842">
      <w:pPr>
        <w:pStyle w:val="Bodytext20"/>
        <w:pBdr>
          <w:top w:val="single" w:sz="4" w:space="1" w:color="auto"/>
          <w:left w:val="single" w:sz="4" w:space="4" w:color="auto"/>
          <w:bottom w:val="single" w:sz="4" w:space="1" w:color="auto"/>
          <w:right w:val="single" w:sz="4" w:space="0" w:color="auto"/>
        </w:pBdr>
        <w:shd w:val="clear" w:color="auto" w:fill="auto"/>
        <w:spacing w:before="0" w:after="120" w:line="317" w:lineRule="exact"/>
        <w:ind w:left="1680" w:firstLine="0"/>
        <w:rPr>
          <w:rFonts w:ascii="Trebuchet MS" w:hAnsi="Trebuchet MS"/>
          <w:sz w:val="22"/>
          <w:szCs w:val="22"/>
        </w:rPr>
      </w:pPr>
      <w:r w:rsidRPr="002D1914">
        <w:rPr>
          <w:rFonts w:ascii="Trebuchet MS" w:hAnsi="Trebuchet MS"/>
          <w:sz w:val="22"/>
          <w:szCs w:val="22"/>
        </w:rPr>
        <w:t xml:space="preserve"> Atenție !</w:t>
      </w:r>
    </w:p>
    <w:p w14:paraId="68120428" w14:textId="54922E91" w:rsidR="0067025C" w:rsidRPr="002D1914" w:rsidRDefault="00AF1D64" w:rsidP="00553842">
      <w:pPr>
        <w:pStyle w:val="Bodytext20"/>
        <w:pBdr>
          <w:top w:val="single" w:sz="4" w:space="1" w:color="auto"/>
          <w:left w:val="single" w:sz="4" w:space="4" w:color="auto"/>
          <w:bottom w:val="single" w:sz="4" w:space="1" w:color="auto"/>
          <w:right w:val="single" w:sz="4" w:space="0" w:color="auto"/>
        </w:pBdr>
        <w:shd w:val="clear" w:color="auto" w:fill="auto"/>
        <w:spacing w:before="0" w:after="120" w:line="317" w:lineRule="exact"/>
        <w:ind w:left="1680" w:firstLine="0"/>
        <w:rPr>
          <w:rFonts w:ascii="Trebuchet MS" w:hAnsi="Trebuchet MS"/>
          <w:sz w:val="22"/>
          <w:szCs w:val="22"/>
        </w:rPr>
      </w:pPr>
      <w:r w:rsidRPr="002D1914">
        <w:rPr>
          <w:rFonts w:ascii="Trebuchet MS" w:hAnsi="Trebuchet MS"/>
          <w:sz w:val="22"/>
          <w:szCs w:val="22"/>
        </w:rPr>
        <w:t>Beneficiarul trebuie să păstreze toate documentele referitoare la finanţarea primită timp de minim 10 ani de la data efectuării plăţii finale către beneficiar.</w:t>
      </w:r>
    </w:p>
    <w:p w14:paraId="1636634D" w14:textId="760EA29C" w:rsidR="0067025C" w:rsidRPr="002D1914" w:rsidRDefault="00AF1D64" w:rsidP="00553842">
      <w:pPr>
        <w:pStyle w:val="Bodytext20"/>
        <w:pBdr>
          <w:top w:val="single" w:sz="4" w:space="1" w:color="auto"/>
          <w:left w:val="single" w:sz="4" w:space="4" w:color="auto"/>
          <w:bottom w:val="single" w:sz="4" w:space="1" w:color="auto"/>
          <w:right w:val="single" w:sz="4" w:space="0" w:color="auto"/>
        </w:pBdr>
        <w:shd w:val="clear" w:color="auto" w:fill="auto"/>
        <w:spacing w:before="0" w:after="1001" w:line="317" w:lineRule="exact"/>
        <w:ind w:left="1680" w:firstLine="0"/>
        <w:rPr>
          <w:rFonts w:ascii="Trebuchet MS" w:hAnsi="Trebuchet MS"/>
          <w:sz w:val="22"/>
          <w:szCs w:val="22"/>
        </w:rPr>
      </w:pPr>
      <w:r w:rsidRPr="002D1914">
        <w:rPr>
          <w:rFonts w:ascii="Trebuchet MS" w:hAnsi="Trebuchet MS"/>
          <w:sz w:val="22"/>
          <w:szCs w:val="22"/>
        </w:rPr>
        <w:t>Această evidenţă trebuie să conţină informaţiile necesare pentru a demonstra respectarea tuturor condiţiilor impuse prin actul de acordare, cum sunt: datele de identificare a beneficiarului, durata, cheltuielile eligibile</w:t>
      </w:r>
      <w:r w:rsidR="00D37551" w:rsidRPr="002D1914">
        <w:rPr>
          <w:rFonts w:ascii="Trebuchet MS" w:hAnsi="Trebuchet MS"/>
          <w:sz w:val="22"/>
          <w:szCs w:val="22"/>
        </w:rPr>
        <w:t>.</w:t>
      </w:r>
      <w:r w:rsidRPr="002D1914">
        <w:rPr>
          <w:rFonts w:ascii="Trebuchet MS" w:hAnsi="Trebuchet MS"/>
          <w:sz w:val="22"/>
          <w:szCs w:val="22"/>
        </w:rPr>
        <w:t xml:space="preserve"> </w:t>
      </w:r>
    </w:p>
    <w:p w14:paraId="3F8C429C" w14:textId="1FD76E9B" w:rsidR="0067025C" w:rsidRPr="002D1914" w:rsidRDefault="00AF1D64">
      <w:pPr>
        <w:pStyle w:val="Heading120"/>
        <w:keepNext/>
        <w:keepLines/>
        <w:shd w:val="clear" w:color="auto" w:fill="auto"/>
        <w:spacing w:before="0" w:line="266" w:lineRule="exact"/>
        <w:rPr>
          <w:rFonts w:ascii="Trebuchet MS" w:hAnsi="Trebuchet MS"/>
          <w:b/>
          <w:sz w:val="22"/>
          <w:szCs w:val="22"/>
        </w:rPr>
      </w:pPr>
      <w:bookmarkStart w:id="67" w:name="bookmark83"/>
      <w:bookmarkStart w:id="68" w:name="bookmark84"/>
      <w:r w:rsidRPr="002D1914">
        <w:rPr>
          <w:rFonts w:ascii="Trebuchet MS" w:hAnsi="Trebuchet MS"/>
          <w:b/>
          <w:sz w:val="22"/>
          <w:szCs w:val="22"/>
        </w:rPr>
        <w:t>CAPITOLUL 8. INFORMARE SI PUBLICITATE</w:t>
      </w:r>
      <w:bookmarkEnd w:id="67"/>
      <w:bookmarkEnd w:id="68"/>
    </w:p>
    <w:p w14:paraId="02E43903" w14:textId="3C0E6B04" w:rsidR="0067025C" w:rsidRPr="002D1914" w:rsidRDefault="0067025C">
      <w:pPr>
        <w:pStyle w:val="Bodytext130"/>
        <w:shd w:val="clear" w:color="auto" w:fill="auto"/>
        <w:spacing w:after="219"/>
        <w:ind w:left="3360"/>
        <w:rPr>
          <w:rFonts w:ascii="Trebuchet MS" w:hAnsi="Trebuchet MS"/>
          <w:sz w:val="22"/>
          <w:szCs w:val="22"/>
        </w:rPr>
      </w:pPr>
    </w:p>
    <w:p w14:paraId="086BCF81" w14:textId="77777777" w:rsidR="0067025C" w:rsidRPr="002D1914" w:rsidRDefault="00AF1D64" w:rsidP="00213604">
      <w:pPr>
        <w:pStyle w:val="Bodytext20"/>
        <w:shd w:val="clear" w:color="auto" w:fill="auto"/>
        <w:spacing w:before="0" w:after="120" w:line="317" w:lineRule="exact"/>
        <w:ind w:right="39" w:firstLine="0"/>
        <w:rPr>
          <w:rFonts w:ascii="Trebuchet MS" w:hAnsi="Trebuchet MS"/>
          <w:sz w:val="22"/>
          <w:szCs w:val="22"/>
        </w:rPr>
      </w:pPr>
      <w:r w:rsidRPr="002D1914">
        <w:rPr>
          <w:rFonts w:ascii="Trebuchet MS" w:hAnsi="Trebuchet MS"/>
          <w:sz w:val="22"/>
          <w:szCs w:val="22"/>
        </w:rPr>
        <w:t xml:space="preserve">Măsurile de informare şi comunicare privind operaţiunile finanţate din instrumente structurale sunt definite în conformitate cu prevederile Regulamentului Comisiei Europene (CE) Nr. 1303/2013 şi Regulamentului CE Nr. 821/2014 (art.3, art.4 şi Anexa II) privind stabilirea normelor </w:t>
      </w:r>
      <w:r w:rsidRPr="002D1914">
        <w:rPr>
          <w:rFonts w:ascii="Trebuchet MS" w:hAnsi="Trebuchet MS"/>
          <w:sz w:val="22"/>
          <w:szCs w:val="22"/>
        </w:rPr>
        <w:lastRenderedPageBreak/>
        <w:t>de aplicare a Regulamentului (UE) nr. 1303/2013, cu modificările şi completările ulterioare. Astfel, este important ca rezultatele obţinute cu sprijinul fondurilor Uniunii să fie aduse în atenţia publicului larg şi cetăţenii să cunoască modul în care sunt investite resursele financiare ale Uniunii.</w:t>
      </w:r>
    </w:p>
    <w:p w14:paraId="2B04502C" w14:textId="77777777" w:rsidR="0067025C" w:rsidRPr="002D1914" w:rsidRDefault="00AF1D64" w:rsidP="00213604">
      <w:pPr>
        <w:pStyle w:val="Bodytext20"/>
        <w:shd w:val="clear" w:color="auto" w:fill="auto"/>
        <w:spacing w:before="0" w:after="120" w:line="317" w:lineRule="exact"/>
        <w:ind w:right="39" w:firstLine="0"/>
        <w:rPr>
          <w:rFonts w:ascii="Trebuchet MS" w:hAnsi="Trebuchet MS"/>
          <w:sz w:val="22"/>
          <w:szCs w:val="22"/>
        </w:rPr>
      </w:pPr>
      <w:r w:rsidRPr="002D1914">
        <w:rPr>
          <w:rFonts w:ascii="Trebuchet MS" w:hAnsi="Trebuchet MS"/>
          <w:sz w:val="22"/>
          <w:szCs w:val="22"/>
        </w:rPr>
        <w:t>Acceptarea finanţării conduce la acceptarea de către Beneficiar a introducerii pe lista Operaţiunilor în conformitate cu prevederile art. 115 alin.(2) din Regulamentul CE Nr. 1303/2013 cu modificările şi completările ulterioare.</w:t>
      </w:r>
    </w:p>
    <w:p w14:paraId="5F847D51" w14:textId="2E54FEB7" w:rsidR="0067025C" w:rsidRPr="002D1914" w:rsidRDefault="00AF1D64" w:rsidP="00213604">
      <w:pPr>
        <w:pStyle w:val="Bodytext20"/>
        <w:shd w:val="clear" w:color="auto" w:fill="auto"/>
        <w:spacing w:before="0" w:after="120" w:line="317" w:lineRule="exact"/>
        <w:ind w:right="39" w:firstLine="0"/>
        <w:rPr>
          <w:rFonts w:ascii="Trebuchet MS" w:hAnsi="Trebuchet MS"/>
          <w:sz w:val="22"/>
          <w:szCs w:val="22"/>
        </w:rPr>
      </w:pPr>
      <w:r w:rsidRPr="002D1914">
        <w:rPr>
          <w:rFonts w:ascii="Trebuchet MS" w:hAnsi="Trebuchet MS"/>
          <w:sz w:val="22"/>
          <w:szCs w:val="22"/>
        </w:rPr>
        <w:t xml:space="preserve">Beneficiarii sunt responsabili pentru implementarea măsurilor de informare şi comunicare în legătură cu asistenţa financiară nerambursabilă obţinută prin POC, în acord cu prevederile Regulamentelor menţionate şi în conformitate cu cele declarate în Cererea de finanţare şi cu cele specificate în MANUALUL DE IDENTITATE VIZUALĂ, publicat pe site-ul </w:t>
      </w:r>
      <w:r w:rsidRPr="002D1914">
        <w:rPr>
          <w:rStyle w:val="Bodytext21"/>
          <w:rFonts w:ascii="Trebuchet MS" w:hAnsi="Trebuchet MS"/>
          <w:sz w:val="22"/>
          <w:szCs w:val="22"/>
          <w:lang w:eastAsia="en-US" w:bidi="en-US"/>
        </w:rPr>
        <w:t>(</w:t>
      </w:r>
      <w:hyperlink r:id="rId11" w:history="1">
        <w:r w:rsidRPr="002D1914">
          <w:rPr>
            <w:rStyle w:val="Bodytext21"/>
            <w:rFonts w:ascii="Trebuchet MS" w:hAnsi="Trebuchet MS"/>
            <w:sz w:val="22"/>
            <w:szCs w:val="22"/>
            <w:lang w:eastAsia="en-US" w:bidi="en-US"/>
          </w:rPr>
          <w:t>http://www.fonduri-ue.ro/transparenta/comunicare</w:t>
        </w:r>
      </w:hyperlink>
      <w:r w:rsidRPr="002D1914">
        <w:rPr>
          <w:rFonts w:ascii="Trebuchet MS" w:hAnsi="Trebuchet MS"/>
          <w:sz w:val="22"/>
          <w:szCs w:val="22"/>
          <w:lang w:eastAsia="en-US" w:bidi="en-US"/>
        </w:rPr>
        <w:t xml:space="preserve"> </w:t>
      </w:r>
      <w:r w:rsidRPr="002D1914">
        <w:rPr>
          <w:rFonts w:ascii="Trebuchet MS" w:hAnsi="Trebuchet MS"/>
          <w:sz w:val="22"/>
          <w:szCs w:val="22"/>
        </w:rPr>
        <w:t>).Neîndeplinirea acestor obligaţii are drept consecinţă efectuarea unor corecţii financiare.</w:t>
      </w:r>
    </w:p>
    <w:p w14:paraId="78C8791B" w14:textId="77777777" w:rsidR="0067025C" w:rsidRPr="002D1914" w:rsidRDefault="00AF1D64" w:rsidP="00213604">
      <w:pPr>
        <w:pStyle w:val="Bodytext20"/>
        <w:shd w:val="clear" w:color="auto" w:fill="auto"/>
        <w:spacing w:before="0" w:after="24" w:line="317" w:lineRule="exact"/>
        <w:ind w:right="39" w:firstLine="0"/>
        <w:rPr>
          <w:rFonts w:ascii="Trebuchet MS" w:hAnsi="Trebuchet MS"/>
          <w:sz w:val="22"/>
          <w:szCs w:val="22"/>
        </w:rPr>
      </w:pPr>
      <w:r w:rsidRPr="002D1914">
        <w:rPr>
          <w:rFonts w:ascii="Trebuchet MS" w:hAnsi="Trebuchet MS"/>
          <w:sz w:val="22"/>
          <w:szCs w:val="22"/>
        </w:rPr>
        <w:t>Informaţii suplimentare privind activitatea de informare şi publicitate care intră în obligaţiile asumate de beneficiar sunt prezentate în anexa aferentă din contractul de finanţare.</w:t>
      </w:r>
    </w:p>
    <w:p w14:paraId="3DDAFFE3" w14:textId="77777777" w:rsidR="0067025C" w:rsidRPr="002D1914" w:rsidRDefault="00AF1D64" w:rsidP="00213604">
      <w:pPr>
        <w:pStyle w:val="Bodytext20"/>
        <w:shd w:val="clear" w:color="auto" w:fill="auto"/>
        <w:spacing w:before="0" w:after="0" w:line="437" w:lineRule="exact"/>
        <w:ind w:right="39" w:firstLine="0"/>
        <w:rPr>
          <w:rFonts w:ascii="Trebuchet MS" w:hAnsi="Trebuchet MS"/>
          <w:sz w:val="22"/>
          <w:szCs w:val="22"/>
        </w:rPr>
      </w:pPr>
      <w:r w:rsidRPr="002D1914">
        <w:rPr>
          <w:rFonts w:ascii="Trebuchet MS" w:hAnsi="Trebuchet MS"/>
          <w:sz w:val="22"/>
          <w:szCs w:val="22"/>
        </w:rPr>
        <w:t>Eventualele întrebări pot fi trimise la:</w:t>
      </w:r>
    </w:p>
    <w:p w14:paraId="159783B4" w14:textId="77777777" w:rsidR="0067025C" w:rsidRPr="002D1914" w:rsidRDefault="00AF1D64" w:rsidP="00213604">
      <w:pPr>
        <w:pStyle w:val="Bodytext20"/>
        <w:shd w:val="clear" w:color="auto" w:fill="auto"/>
        <w:spacing w:before="0" w:after="0" w:line="437" w:lineRule="exact"/>
        <w:ind w:right="39" w:firstLine="0"/>
        <w:rPr>
          <w:rFonts w:ascii="Trebuchet MS" w:hAnsi="Trebuchet MS"/>
          <w:sz w:val="22"/>
          <w:szCs w:val="22"/>
        </w:rPr>
      </w:pPr>
      <w:r w:rsidRPr="002D1914">
        <w:rPr>
          <w:rFonts w:ascii="Trebuchet MS" w:hAnsi="Trebuchet MS"/>
          <w:sz w:val="22"/>
          <w:szCs w:val="22"/>
        </w:rPr>
        <w:t xml:space="preserve">email: </w:t>
      </w:r>
      <w:r w:rsidRPr="002D1914">
        <w:rPr>
          <w:rStyle w:val="Bodytext23"/>
          <w:rFonts w:ascii="Trebuchet MS" w:hAnsi="Trebuchet MS"/>
          <w:sz w:val="22"/>
          <w:szCs w:val="22"/>
        </w:rPr>
        <w:t>secretariat.poc@.mfe.gov.ro</w:t>
      </w:r>
    </w:p>
    <w:p w14:paraId="6963113A" w14:textId="77777777" w:rsidR="00053151" w:rsidRPr="002D1914" w:rsidRDefault="00AF1D64" w:rsidP="00053151">
      <w:pPr>
        <w:pStyle w:val="Bodytext20"/>
        <w:shd w:val="clear" w:color="auto" w:fill="auto"/>
        <w:spacing w:before="0" w:after="531" w:line="437" w:lineRule="exact"/>
        <w:ind w:right="39" w:firstLine="0"/>
        <w:rPr>
          <w:rFonts w:ascii="Trebuchet MS" w:hAnsi="Trebuchet MS"/>
          <w:sz w:val="22"/>
          <w:szCs w:val="22"/>
        </w:rPr>
      </w:pPr>
      <w:r w:rsidRPr="002D1914">
        <w:rPr>
          <w:rFonts w:ascii="Trebuchet MS" w:hAnsi="Trebuchet MS"/>
          <w:sz w:val="22"/>
          <w:szCs w:val="22"/>
        </w:rPr>
        <w:t xml:space="preserve">prin poştă la adresa: str. </w:t>
      </w:r>
      <w:r w:rsidR="00762683" w:rsidRPr="002D1914">
        <w:rPr>
          <w:rFonts w:ascii="Trebuchet MS" w:hAnsi="Trebuchet MS"/>
          <w:sz w:val="22"/>
          <w:szCs w:val="22"/>
        </w:rPr>
        <w:t>Tipografilor nr 11-15</w:t>
      </w:r>
      <w:r w:rsidRPr="002D1914">
        <w:rPr>
          <w:rFonts w:ascii="Trebuchet MS" w:hAnsi="Trebuchet MS"/>
          <w:sz w:val="22"/>
          <w:szCs w:val="22"/>
        </w:rPr>
        <w:t>, sector 1, Bucureşti</w:t>
      </w:r>
      <w:bookmarkStart w:id="69" w:name="bookmark85"/>
    </w:p>
    <w:p w14:paraId="4E1EB8F4" w14:textId="77777777" w:rsidR="00C61B03" w:rsidRDefault="00C61B03" w:rsidP="00053151">
      <w:pPr>
        <w:pStyle w:val="Bodytext20"/>
        <w:shd w:val="clear" w:color="auto" w:fill="auto"/>
        <w:spacing w:before="0" w:after="531" w:line="437" w:lineRule="exact"/>
        <w:ind w:right="39" w:firstLine="0"/>
        <w:rPr>
          <w:rFonts w:ascii="Trebuchet MS" w:hAnsi="Trebuchet MS"/>
          <w:sz w:val="22"/>
          <w:szCs w:val="22"/>
        </w:rPr>
      </w:pPr>
      <w:bookmarkStart w:id="70" w:name="_GoBack"/>
      <w:bookmarkEnd w:id="70"/>
    </w:p>
    <w:p w14:paraId="0BAA5969" w14:textId="77777777" w:rsidR="00C61B03" w:rsidRPr="002D1914" w:rsidRDefault="00C61B03" w:rsidP="00053151">
      <w:pPr>
        <w:pStyle w:val="Bodytext20"/>
        <w:shd w:val="clear" w:color="auto" w:fill="auto"/>
        <w:spacing w:before="0" w:after="531" w:line="437" w:lineRule="exact"/>
        <w:ind w:right="39" w:firstLine="0"/>
        <w:rPr>
          <w:rFonts w:ascii="Trebuchet MS" w:hAnsi="Trebuchet MS"/>
          <w:sz w:val="22"/>
          <w:szCs w:val="22"/>
        </w:rPr>
      </w:pPr>
    </w:p>
    <w:p w14:paraId="6C3EE59D" w14:textId="1898C626" w:rsidR="0067025C" w:rsidRPr="002D1914" w:rsidRDefault="00AF1D64" w:rsidP="00053151">
      <w:pPr>
        <w:pStyle w:val="Bodytext20"/>
        <w:shd w:val="clear" w:color="auto" w:fill="auto"/>
        <w:spacing w:before="0" w:after="531" w:line="437" w:lineRule="exact"/>
        <w:ind w:right="39" w:firstLine="0"/>
        <w:rPr>
          <w:rFonts w:ascii="Trebuchet MS" w:hAnsi="Trebuchet MS"/>
          <w:b/>
          <w:sz w:val="22"/>
          <w:szCs w:val="22"/>
          <w:u w:val="single"/>
        </w:rPr>
      </w:pPr>
      <w:r w:rsidRPr="002D1914">
        <w:rPr>
          <w:rFonts w:ascii="Trebuchet MS" w:hAnsi="Trebuchet MS"/>
          <w:b/>
          <w:sz w:val="22"/>
          <w:szCs w:val="22"/>
          <w:u w:val="single"/>
        </w:rPr>
        <w:t>Anexe</w:t>
      </w:r>
      <w:bookmarkEnd w:id="69"/>
    </w:p>
    <w:p w14:paraId="43FBB8B0" w14:textId="77777777" w:rsidR="0067025C" w:rsidRPr="002D1914" w:rsidRDefault="00AF1D64">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Anexa 1 Model Solicitare Finanţare</w:t>
      </w:r>
    </w:p>
    <w:p w14:paraId="2AE90D22" w14:textId="0987E819" w:rsidR="0067025C" w:rsidRPr="002D1914" w:rsidRDefault="00AF1D64">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 xml:space="preserve">Anexa 2 </w:t>
      </w:r>
      <w:r w:rsidR="00D9011A" w:rsidRPr="002D1914">
        <w:rPr>
          <w:rFonts w:ascii="Trebuchet MS" w:hAnsi="Trebuchet MS"/>
          <w:sz w:val="22"/>
          <w:szCs w:val="22"/>
        </w:rPr>
        <w:t>Grila ETF</w:t>
      </w:r>
    </w:p>
    <w:p w14:paraId="3DDFC5B9" w14:textId="3A19BED1" w:rsidR="00D9011A" w:rsidRPr="002D1914" w:rsidRDefault="00D9011A">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Anexa 3 Grila administrativă</w:t>
      </w:r>
      <w:r w:rsidR="00762683" w:rsidRPr="002D1914">
        <w:rPr>
          <w:rFonts w:ascii="Trebuchet MS" w:hAnsi="Trebuchet MS"/>
          <w:sz w:val="22"/>
          <w:szCs w:val="22"/>
        </w:rPr>
        <w:t xml:space="preserve"> și de eligibilitate </w:t>
      </w:r>
    </w:p>
    <w:p w14:paraId="08BA2A6D" w14:textId="1B4A598E" w:rsidR="00762683" w:rsidRPr="002D1914" w:rsidRDefault="00AF1D64">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Anexa 4</w:t>
      </w:r>
      <w:r w:rsidR="00762683" w:rsidRPr="002D1914">
        <w:rPr>
          <w:rFonts w:ascii="Trebuchet MS" w:hAnsi="Trebuchet MS"/>
          <w:sz w:val="22"/>
          <w:szCs w:val="22"/>
        </w:rPr>
        <w:t xml:space="preserve"> Declarații </w:t>
      </w:r>
    </w:p>
    <w:p w14:paraId="0A5EC7E7" w14:textId="0E5A5AA1" w:rsidR="0067025C" w:rsidRPr="002D1914" w:rsidRDefault="00AF1D64">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 xml:space="preserve"> </w:t>
      </w:r>
      <w:r w:rsidR="00762683" w:rsidRPr="002D1914">
        <w:rPr>
          <w:rFonts w:ascii="Trebuchet MS" w:hAnsi="Trebuchet MS"/>
          <w:sz w:val="22"/>
          <w:szCs w:val="22"/>
        </w:rPr>
        <w:t xml:space="preserve">           </w:t>
      </w:r>
      <w:r w:rsidRPr="002D1914">
        <w:rPr>
          <w:rFonts w:ascii="Trebuchet MS" w:hAnsi="Trebuchet MS"/>
          <w:sz w:val="22"/>
          <w:szCs w:val="22"/>
        </w:rPr>
        <w:t xml:space="preserve">Declaraţia </w:t>
      </w:r>
      <w:r w:rsidR="00D9011A" w:rsidRPr="002D1914">
        <w:rPr>
          <w:rFonts w:ascii="Trebuchet MS" w:hAnsi="Trebuchet MS"/>
          <w:sz w:val="22"/>
          <w:szCs w:val="22"/>
        </w:rPr>
        <w:t xml:space="preserve"> eligibilitate </w:t>
      </w:r>
      <w:r w:rsidRPr="002D1914">
        <w:rPr>
          <w:rFonts w:ascii="Trebuchet MS" w:hAnsi="Trebuchet MS"/>
          <w:sz w:val="22"/>
          <w:szCs w:val="22"/>
        </w:rPr>
        <w:t>angajament</w:t>
      </w:r>
    </w:p>
    <w:p w14:paraId="65AA59D8" w14:textId="3B539540" w:rsidR="00D9011A" w:rsidRPr="002D1914" w:rsidRDefault="00D9011A">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 xml:space="preserve">           </w:t>
      </w:r>
      <w:r w:rsidR="00762683" w:rsidRPr="002D1914">
        <w:rPr>
          <w:rFonts w:ascii="Trebuchet MS" w:hAnsi="Trebuchet MS"/>
          <w:sz w:val="22"/>
          <w:szCs w:val="22"/>
        </w:rPr>
        <w:t xml:space="preserve"> </w:t>
      </w:r>
      <w:r w:rsidRPr="002D1914">
        <w:rPr>
          <w:rFonts w:ascii="Trebuchet MS" w:hAnsi="Trebuchet MS"/>
          <w:sz w:val="22"/>
          <w:szCs w:val="22"/>
        </w:rPr>
        <w:t>Declaraţia  eligibilitate angajament</w:t>
      </w:r>
    </w:p>
    <w:p w14:paraId="71279FEA" w14:textId="52CC167E" w:rsidR="0067025C" w:rsidRPr="002D1914" w:rsidRDefault="00D9011A">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 xml:space="preserve">           </w:t>
      </w:r>
      <w:r w:rsidR="00AF1D64" w:rsidRPr="002D1914">
        <w:rPr>
          <w:rFonts w:ascii="Trebuchet MS" w:hAnsi="Trebuchet MS"/>
          <w:sz w:val="22"/>
          <w:szCs w:val="22"/>
        </w:rPr>
        <w:t xml:space="preserve"> Declaraţie privind conflict de interese</w:t>
      </w:r>
    </w:p>
    <w:p w14:paraId="09CCD080" w14:textId="77777777" w:rsidR="00053151" w:rsidRPr="002D1914" w:rsidRDefault="00D9011A">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 xml:space="preserve">           </w:t>
      </w:r>
      <w:r w:rsidR="00762683" w:rsidRPr="002D1914">
        <w:rPr>
          <w:rFonts w:ascii="Trebuchet MS" w:hAnsi="Trebuchet MS"/>
          <w:sz w:val="22"/>
          <w:szCs w:val="22"/>
        </w:rPr>
        <w:t xml:space="preserve"> </w:t>
      </w:r>
      <w:r w:rsidRPr="002D1914">
        <w:rPr>
          <w:rFonts w:ascii="Trebuchet MS" w:hAnsi="Trebuchet MS"/>
          <w:sz w:val="22"/>
          <w:szCs w:val="22"/>
        </w:rPr>
        <w:t>Declarație eligibilitate TVA</w:t>
      </w:r>
      <w:r w:rsidR="00053151" w:rsidRPr="002D1914">
        <w:rPr>
          <w:rFonts w:ascii="Trebuchet MS" w:hAnsi="Trebuchet MS"/>
          <w:sz w:val="22"/>
          <w:szCs w:val="22"/>
        </w:rPr>
        <w:t xml:space="preserve"> </w:t>
      </w:r>
    </w:p>
    <w:p w14:paraId="180F6678" w14:textId="0DBC7BD7" w:rsidR="00762683" w:rsidRPr="002D1914" w:rsidRDefault="00762683">
      <w:pPr>
        <w:pStyle w:val="Bodytext20"/>
        <w:shd w:val="clear" w:color="auto" w:fill="auto"/>
        <w:spacing w:before="0" w:after="0"/>
        <w:ind w:firstLine="0"/>
        <w:rPr>
          <w:rFonts w:ascii="Trebuchet MS" w:hAnsi="Trebuchet MS"/>
          <w:sz w:val="22"/>
          <w:szCs w:val="22"/>
        </w:rPr>
      </w:pPr>
      <w:r w:rsidRPr="002D1914">
        <w:rPr>
          <w:rFonts w:ascii="Trebuchet MS" w:hAnsi="Trebuchet MS"/>
          <w:sz w:val="22"/>
          <w:szCs w:val="22"/>
        </w:rPr>
        <w:t xml:space="preserve">Anexa </w:t>
      </w:r>
      <w:r w:rsidR="00053151" w:rsidRPr="002D1914">
        <w:rPr>
          <w:rFonts w:ascii="Trebuchet MS" w:hAnsi="Trebuchet MS"/>
          <w:sz w:val="22"/>
          <w:szCs w:val="22"/>
        </w:rPr>
        <w:t xml:space="preserve"> </w:t>
      </w:r>
      <w:r w:rsidRPr="002D1914">
        <w:rPr>
          <w:rFonts w:ascii="Trebuchet MS" w:hAnsi="Trebuchet MS"/>
          <w:sz w:val="22"/>
          <w:szCs w:val="22"/>
        </w:rPr>
        <w:t xml:space="preserve">5 Model </w:t>
      </w:r>
      <w:r w:rsidR="00F77A28" w:rsidRPr="002D1914">
        <w:rPr>
          <w:rFonts w:ascii="Trebuchet MS" w:hAnsi="Trebuchet MS"/>
          <w:sz w:val="22"/>
          <w:szCs w:val="22"/>
        </w:rPr>
        <w:t>Decizie de finanțare</w:t>
      </w:r>
    </w:p>
    <w:sectPr w:rsidR="00762683" w:rsidRPr="002D1914" w:rsidSect="00053151">
      <w:footerReference w:type="default" r:id="rId12"/>
      <w:pgSz w:w="11900" w:h="16840"/>
      <w:pgMar w:top="1439" w:right="985" w:bottom="1692" w:left="1379" w:header="0" w:footer="3"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ABA81E1" w16cex:dateUtc="2023-11-21T11:23:00Z"/>
  <w16cex:commentExtensible w16cex:durableId="157594C6" w16cex:dateUtc="2023-11-21T08:49:00Z"/>
  <w16cex:commentExtensible w16cex:durableId="3E3F0F31" w16cex:dateUtc="2023-11-21T13:22:00Z"/>
  <w16cex:commentExtensible w16cex:durableId="790E2890" w16cex:dateUtc="2023-11-21T08:50:00Z"/>
  <w16cex:commentExtensible w16cex:durableId="30971D82" w16cex:dateUtc="2023-11-21T13:23:00Z"/>
  <w16cex:commentExtensible w16cex:durableId="349831E1" w16cex:dateUtc="2023-11-21T12:05:00Z"/>
  <w16cex:commentExtensible w16cex:durableId="7E9B5282" w16cex:dateUtc="2023-11-21T13:23:00Z"/>
  <w16cex:commentExtensible w16cex:durableId="44F3FCAB" w16cex:dateUtc="2023-11-21T12:20:00Z"/>
  <w16cex:commentExtensible w16cex:durableId="41A70271" w16cex:dateUtc="2023-11-21T13:26:00Z"/>
  <w16cex:commentExtensible w16cex:durableId="530871BD" w16cex:dateUtc="2023-11-21T09:32:00Z"/>
  <w16cex:commentExtensible w16cex:durableId="06486F75" w16cex:dateUtc="2023-11-21T13:32:00Z"/>
  <w16cex:commentExtensible w16cex:durableId="311EDC72" w16cex:dateUtc="2023-11-21T09:43:00Z"/>
  <w16cex:commentExtensible w16cex:durableId="02DA945F" w16cex:dateUtc="2023-11-21T13:37:00Z"/>
  <w16cex:commentExtensible w16cex:durableId="0294125F" w16cex:dateUtc="2023-11-21T09:45:00Z"/>
  <w16cex:commentExtensible w16cex:durableId="3F877797" w16cex:dateUtc="2023-11-21T16:07:00Z"/>
  <w16cex:commentExtensible w16cex:durableId="678DD4B6" w16cex:dateUtc="2023-11-21T12:24:00Z"/>
  <w16cex:commentExtensible w16cex:durableId="6511BC4D" w16cex:dateUtc="2023-11-21T12:32:00Z"/>
  <w16cex:commentExtensible w16cex:durableId="4F0AB55A" w16cex:dateUtc="2023-11-21T09:40:00Z"/>
  <w16cex:commentExtensible w16cex:durableId="33325676" w16cex:dateUtc="2023-11-21T12:33:00Z"/>
  <w16cex:commentExtensible w16cex:durableId="540085AC" w16cex:dateUtc="2023-11-21T09:11:00Z"/>
  <w16cex:commentExtensible w16cex:durableId="0B40663A" w16cex:dateUtc="2023-11-21T10:18:00Z"/>
  <w16cex:commentExtensible w16cex:durableId="4C58FC8C" w16cex:dateUtc="2023-11-21T10:33:00Z"/>
  <w16cex:commentExtensible w16cex:durableId="3AA8E148" w16cex:dateUtc="2023-11-21T11:14:00Z"/>
  <w16cex:commentExtensible w16cex:durableId="4EBEBACE" w16cex:dateUtc="2023-11-21T11:13:00Z"/>
  <w16cex:commentExtensible w16cex:durableId="597BA4B8" w16cex:dateUtc="2023-11-21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92C9EF" w16cid:durableId="4ABA81E1"/>
  <w16cid:commentId w16cid:paraId="7E47596B" w16cid:durableId="157594C6"/>
  <w16cid:commentId w16cid:paraId="4A9C4126" w16cid:durableId="3E3F0F31"/>
  <w16cid:commentId w16cid:paraId="54B9A83C" w16cid:durableId="790E2890"/>
  <w16cid:commentId w16cid:paraId="33751BCB" w16cid:durableId="30971D82"/>
  <w16cid:commentId w16cid:paraId="35721695" w16cid:durableId="349831E1"/>
  <w16cid:commentId w16cid:paraId="020A261C" w16cid:durableId="7E9B5282"/>
  <w16cid:commentId w16cid:paraId="049F61E0" w16cid:durableId="44F3FCAB"/>
  <w16cid:commentId w16cid:paraId="089BC117" w16cid:durableId="41A70271"/>
  <w16cid:commentId w16cid:paraId="177B19A4" w16cid:durableId="530871BD"/>
  <w16cid:commentId w16cid:paraId="01CB8CF7" w16cid:durableId="06486F75"/>
  <w16cid:commentId w16cid:paraId="5F80BF31" w16cid:durableId="311EDC72"/>
  <w16cid:commentId w16cid:paraId="50524D1F" w16cid:durableId="02DA945F"/>
  <w16cid:commentId w16cid:paraId="5AD92895" w16cid:durableId="0294125F"/>
  <w16cid:commentId w16cid:paraId="6574C1A6" w16cid:durableId="3F877797"/>
  <w16cid:commentId w16cid:paraId="21B895F7" w16cid:durableId="678DD4B6"/>
  <w16cid:commentId w16cid:paraId="4DB49C68" w16cid:durableId="6511BC4D"/>
  <w16cid:commentId w16cid:paraId="5B26569A" w16cid:durableId="4F0AB55A"/>
  <w16cid:commentId w16cid:paraId="264D2368" w16cid:durableId="33325676"/>
  <w16cid:commentId w16cid:paraId="0FAADBBE" w16cid:durableId="540085AC"/>
  <w16cid:commentId w16cid:paraId="20DCD2AB" w16cid:durableId="0B40663A"/>
  <w16cid:commentId w16cid:paraId="5A8F2501" w16cid:durableId="4C58FC8C"/>
  <w16cid:commentId w16cid:paraId="37883D94" w16cid:durableId="3AA8E148"/>
  <w16cid:commentId w16cid:paraId="721C8141" w16cid:durableId="4EBEBACE"/>
  <w16cid:commentId w16cid:paraId="24FCC949" w16cid:durableId="597BA4B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D8734" w14:textId="77777777" w:rsidR="004B5E9C" w:rsidRDefault="004B5E9C">
      <w:r>
        <w:separator/>
      </w:r>
    </w:p>
  </w:endnote>
  <w:endnote w:type="continuationSeparator" w:id="0">
    <w:p w14:paraId="70304FB4" w14:textId="77777777" w:rsidR="004B5E9C" w:rsidRDefault="004B5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679610"/>
      <w:docPartObj>
        <w:docPartGallery w:val="Page Numbers (Bottom of Page)"/>
        <w:docPartUnique/>
      </w:docPartObj>
    </w:sdtPr>
    <w:sdtEndPr>
      <w:rPr>
        <w:noProof/>
      </w:rPr>
    </w:sdtEndPr>
    <w:sdtContent>
      <w:p w14:paraId="70BA6F74" w14:textId="54A75F47" w:rsidR="00C901C6" w:rsidRDefault="00C901C6">
        <w:pPr>
          <w:pStyle w:val="Footer"/>
          <w:jc w:val="right"/>
        </w:pPr>
        <w:r>
          <w:fldChar w:fldCharType="begin"/>
        </w:r>
        <w:r>
          <w:instrText xml:space="preserve"> PAGE   \* MERGEFORMAT </w:instrText>
        </w:r>
        <w:r>
          <w:fldChar w:fldCharType="separate"/>
        </w:r>
        <w:r w:rsidR="00687BCE">
          <w:rPr>
            <w:noProof/>
          </w:rPr>
          <w:t>23</w:t>
        </w:r>
        <w:r>
          <w:rPr>
            <w:noProof/>
          </w:rPr>
          <w:fldChar w:fldCharType="end"/>
        </w:r>
      </w:p>
    </w:sdtContent>
  </w:sdt>
  <w:p w14:paraId="3E8B05AF" w14:textId="756B342E" w:rsidR="00C901C6" w:rsidRDefault="00C901C6">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EAD82" w14:textId="77777777" w:rsidR="004B5E9C" w:rsidRDefault="004B5E9C">
      <w:r>
        <w:separator/>
      </w:r>
    </w:p>
  </w:footnote>
  <w:footnote w:type="continuationSeparator" w:id="0">
    <w:p w14:paraId="2FF5585C" w14:textId="77777777" w:rsidR="004B5E9C" w:rsidRDefault="004B5E9C">
      <w:r>
        <w:continuationSeparator/>
      </w:r>
    </w:p>
  </w:footnote>
  <w:footnote w:id="1">
    <w:p w14:paraId="33758793" w14:textId="77777777" w:rsidR="00C901C6" w:rsidRPr="00EE4D33" w:rsidRDefault="00C901C6" w:rsidP="009D560A">
      <w:pPr>
        <w:pStyle w:val="FootnoteText"/>
        <w:jc w:val="both"/>
        <w:rPr>
          <w:rFonts w:ascii="Times New Roman" w:hAnsi="Times New Roman" w:cs="Times New Roman"/>
          <w:lang w:val="ro-RO"/>
        </w:rPr>
      </w:pPr>
      <w:r w:rsidRPr="00555AC9">
        <w:rPr>
          <w:rFonts w:ascii="Times New Roman" w:eastAsia="Times New Roman" w:hAnsi="Times New Roman" w:cs="Times New Roman"/>
          <w:lang w:val="pt-BR" w:eastAsia="ro-RO"/>
        </w:rPr>
        <w:t xml:space="preserve">OUG 166/2022 ” - </w:t>
      </w:r>
      <w:r w:rsidRPr="006249A8">
        <w:rPr>
          <w:rFonts w:ascii="Times New Roman" w:eastAsia="Times New Roman" w:hAnsi="Times New Roman" w:cs="Times New Roman"/>
          <w:lang w:val="pt-BR" w:eastAsia="ro-RO"/>
        </w:rPr>
        <w:t xml:space="preserve">Unitatea de implementare din cadrul MIPE are calitatea de beneficiar pentru apelul de proiecte destinat implementării programului Sprijin pentru persoanele vulnerabile în vederea compensării prețului la energie, atât pentru Programul operațional „Capital uman”, Programul operațional regional, pentru Programul operațional „Capacitate administrativă”, pentru Programul operațional „Competitivitate”, cât și pentru </w:t>
      </w:r>
      <w:r w:rsidRPr="00555AC9">
        <w:rPr>
          <w:rFonts w:ascii="Times New Roman" w:eastAsia="Times New Roman" w:hAnsi="Times New Roman" w:cs="Times New Roman"/>
          <w:lang w:val="pt-BR" w:eastAsia="ro-RO"/>
        </w:rPr>
        <w:t xml:space="preserve">Programul operațional „Infrastructură Mare” </w:t>
      </w:r>
      <w:r w:rsidRPr="006249A8">
        <w:rPr>
          <w:rFonts w:ascii="Times New Roman" w:eastAsia="Times New Roman" w:hAnsi="Times New Roman" w:cs="Times New Roman"/>
          <w:lang w:val="pt-BR" w:eastAsia="ro-RO"/>
        </w:rPr>
        <w:t>și exercită toate atribuțiile prevăzute prin ghidul solicitantului</w:t>
      </w:r>
      <w:r>
        <w:rPr>
          <w:rFonts w:ascii="Times New Roman" w:eastAsia="Times New Roman" w:hAnsi="Times New Roman" w:cs="Times New Roman"/>
          <w:lang w:val="pt-BR" w:eastAsia="ro-RO"/>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49AF"/>
    <w:multiLevelType w:val="hybridMultilevel"/>
    <w:tmpl w:val="E76A92E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495722"/>
    <w:multiLevelType w:val="hybridMultilevel"/>
    <w:tmpl w:val="4264427C"/>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7787C"/>
    <w:multiLevelType w:val="multilevel"/>
    <w:tmpl w:val="2238248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DF7637"/>
    <w:multiLevelType w:val="hybridMultilevel"/>
    <w:tmpl w:val="35D82510"/>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B0BBF"/>
    <w:multiLevelType w:val="multilevel"/>
    <w:tmpl w:val="B8065D2C"/>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EC356C"/>
    <w:multiLevelType w:val="multilevel"/>
    <w:tmpl w:val="3C40D97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B604EB"/>
    <w:multiLevelType w:val="hybridMultilevel"/>
    <w:tmpl w:val="BFEC47F6"/>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7" w15:restartNumberingAfterBreak="0">
    <w:nsid w:val="07B84ACC"/>
    <w:multiLevelType w:val="hybridMultilevel"/>
    <w:tmpl w:val="2384053E"/>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D">
      <w:start w:val="1"/>
      <w:numFmt w:val="bullet"/>
      <w:lvlText w:val=""/>
      <w:lvlJc w:val="left"/>
      <w:pPr>
        <w:ind w:left="1080" w:hanging="360"/>
      </w:pPr>
      <w:rPr>
        <w:rFonts w:ascii="Wingdings" w:hAnsi="Wingdings"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17489A20">
      <w:start w:val="1"/>
      <w:numFmt w:val="decimal"/>
      <w:lvlText w:val="%6)"/>
      <w:lvlJc w:val="left"/>
      <w:pPr>
        <w:ind w:left="4680" w:hanging="360"/>
      </w:pPr>
      <w:rPr>
        <w:rFont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6B721E"/>
    <w:multiLevelType w:val="multilevel"/>
    <w:tmpl w:val="7DF4A01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9D5514F"/>
    <w:multiLevelType w:val="hybridMultilevel"/>
    <w:tmpl w:val="31B68C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440470"/>
    <w:multiLevelType w:val="hybridMultilevel"/>
    <w:tmpl w:val="B8760DF8"/>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1" w15:restartNumberingAfterBreak="0">
    <w:nsid w:val="198236A9"/>
    <w:multiLevelType w:val="hybridMultilevel"/>
    <w:tmpl w:val="A41A294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4A6F54"/>
    <w:multiLevelType w:val="multilevel"/>
    <w:tmpl w:val="79B6A8B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23994A93"/>
    <w:multiLevelType w:val="multilevel"/>
    <w:tmpl w:val="54A6DF24"/>
    <w:lvl w:ilvl="0">
      <w:start w:val="1"/>
      <w:numFmt w:val="lowerLetter"/>
      <w:lvlText w:val="%1)"/>
      <w:lvlJc w:val="left"/>
      <w:rPr>
        <w:rFonts w:ascii="Franklin Gothic Medium" w:eastAsia="Franklin Gothic Medium" w:hAnsi="Franklin Gothic Medium" w:cs="Franklin Gothic Medium"/>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DC0507"/>
    <w:multiLevelType w:val="multilevel"/>
    <w:tmpl w:val="1C4A9C0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044D0E"/>
    <w:multiLevelType w:val="multilevel"/>
    <w:tmpl w:val="B85E929E"/>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4056A1"/>
    <w:multiLevelType w:val="multilevel"/>
    <w:tmpl w:val="57EA1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7D682E"/>
    <w:multiLevelType w:val="multilevel"/>
    <w:tmpl w:val="F64AF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DE6981"/>
    <w:multiLevelType w:val="hybridMultilevel"/>
    <w:tmpl w:val="C9766A8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335B7ACA"/>
    <w:multiLevelType w:val="multilevel"/>
    <w:tmpl w:val="F9C831B0"/>
    <w:lvl w:ilvl="0">
      <w:start w:val="1"/>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78E1386"/>
    <w:multiLevelType w:val="hybridMultilevel"/>
    <w:tmpl w:val="564285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8206B40"/>
    <w:multiLevelType w:val="multilevel"/>
    <w:tmpl w:val="99642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870D57"/>
    <w:multiLevelType w:val="multilevel"/>
    <w:tmpl w:val="0C44FFB2"/>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181460B"/>
    <w:multiLevelType w:val="multilevel"/>
    <w:tmpl w:val="94CE2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244CD3"/>
    <w:multiLevelType w:val="multilevel"/>
    <w:tmpl w:val="244CB94A"/>
    <w:lvl w:ilvl="0">
      <w:start w:val="1"/>
      <w:numFmt w:val="decimal"/>
      <w:lvlText w:val="4.1.%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F80398"/>
    <w:multiLevelType w:val="multilevel"/>
    <w:tmpl w:val="06BCD9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FB7E4B"/>
    <w:multiLevelType w:val="multilevel"/>
    <w:tmpl w:val="BD60C0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9B324DD"/>
    <w:multiLevelType w:val="hybridMultilevel"/>
    <w:tmpl w:val="DC4A81F8"/>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4E3333E5"/>
    <w:multiLevelType w:val="multilevel"/>
    <w:tmpl w:val="25429E5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542463"/>
    <w:multiLevelType w:val="multilevel"/>
    <w:tmpl w:val="4E2A28CE"/>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EBF4425"/>
    <w:multiLevelType w:val="hybridMultilevel"/>
    <w:tmpl w:val="27CC3C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11F53F4"/>
    <w:multiLevelType w:val="multilevel"/>
    <w:tmpl w:val="ED2649FE"/>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1B677BC"/>
    <w:multiLevelType w:val="multilevel"/>
    <w:tmpl w:val="87DED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5822004"/>
    <w:multiLevelType w:val="multilevel"/>
    <w:tmpl w:val="E86889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5962071"/>
    <w:multiLevelType w:val="hybridMultilevel"/>
    <w:tmpl w:val="9EE647B4"/>
    <w:lvl w:ilvl="0" w:tplc="0409000D">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7" w15:restartNumberingAfterBreak="0">
    <w:nsid w:val="5A1823FF"/>
    <w:multiLevelType w:val="multilevel"/>
    <w:tmpl w:val="42DEAF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AFC4535"/>
    <w:multiLevelType w:val="multilevel"/>
    <w:tmpl w:val="92AEB72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E6F013D"/>
    <w:multiLevelType w:val="multilevel"/>
    <w:tmpl w:val="3DE6F3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FA8007C"/>
    <w:multiLevelType w:val="multilevel"/>
    <w:tmpl w:val="86EEFAB0"/>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5960112"/>
    <w:multiLevelType w:val="hybridMultilevel"/>
    <w:tmpl w:val="6E807D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C0F4CE5"/>
    <w:multiLevelType w:val="multilevel"/>
    <w:tmpl w:val="8864FE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C862C92"/>
    <w:multiLevelType w:val="hybridMultilevel"/>
    <w:tmpl w:val="9F96D384"/>
    <w:lvl w:ilvl="0" w:tplc="3D8ECB30">
      <w:start w:val="1"/>
      <w:numFmt w:val="bullet"/>
      <w:lvlText w:val="-"/>
      <w:lvlJc w:val="left"/>
      <w:pPr>
        <w:ind w:left="1310" w:hanging="360"/>
      </w:pPr>
      <w:rPr>
        <w:rFonts w:ascii="Courier New" w:hAnsi="Courier New" w:hint="default"/>
      </w:rPr>
    </w:lvl>
    <w:lvl w:ilvl="1" w:tplc="FFFFFFFF" w:tentative="1">
      <w:start w:val="1"/>
      <w:numFmt w:val="lowerLetter"/>
      <w:lvlText w:val="%2."/>
      <w:lvlJc w:val="left"/>
      <w:pPr>
        <w:ind w:left="2030" w:hanging="360"/>
      </w:pPr>
    </w:lvl>
    <w:lvl w:ilvl="2" w:tplc="FFFFFFFF" w:tentative="1">
      <w:start w:val="1"/>
      <w:numFmt w:val="lowerRoman"/>
      <w:lvlText w:val="%3."/>
      <w:lvlJc w:val="right"/>
      <w:pPr>
        <w:ind w:left="2750" w:hanging="180"/>
      </w:pPr>
    </w:lvl>
    <w:lvl w:ilvl="3" w:tplc="FFFFFFFF" w:tentative="1">
      <w:start w:val="1"/>
      <w:numFmt w:val="decimal"/>
      <w:lvlText w:val="%4."/>
      <w:lvlJc w:val="left"/>
      <w:pPr>
        <w:ind w:left="3470" w:hanging="360"/>
      </w:pPr>
    </w:lvl>
    <w:lvl w:ilvl="4" w:tplc="FFFFFFFF" w:tentative="1">
      <w:start w:val="1"/>
      <w:numFmt w:val="lowerLetter"/>
      <w:lvlText w:val="%5."/>
      <w:lvlJc w:val="left"/>
      <w:pPr>
        <w:ind w:left="4190" w:hanging="360"/>
      </w:pPr>
    </w:lvl>
    <w:lvl w:ilvl="5" w:tplc="FFFFFFFF" w:tentative="1">
      <w:start w:val="1"/>
      <w:numFmt w:val="lowerRoman"/>
      <w:lvlText w:val="%6."/>
      <w:lvlJc w:val="right"/>
      <w:pPr>
        <w:ind w:left="4910" w:hanging="180"/>
      </w:pPr>
    </w:lvl>
    <w:lvl w:ilvl="6" w:tplc="FFFFFFFF" w:tentative="1">
      <w:start w:val="1"/>
      <w:numFmt w:val="decimal"/>
      <w:lvlText w:val="%7."/>
      <w:lvlJc w:val="left"/>
      <w:pPr>
        <w:ind w:left="5630" w:hanging="360"/>
      </w:pPr>
    </w:lvl>
    <w:lvl w:ilvl="7" w:tplc="FFFFFFFF" w:tentative="1">
      <w:start w:val="1"/>
      <w:numFmt w:val="lowerLetter"/>
      <w:lvlText w:val="%8."/>
      <w:lvlJc w:val="left"/>
      <w:pPr>
        <w:ind w:left="6350" w:hanging="360"/>
      </w:pPr>
    </w:lvl>
    <w:lvl w:ilvl="8" w:tplc="FFFFFFFF" w:tentative="1">
      <w:start w:val="1"/>
      <w:numFmt w:val="lowerRoman"/>
      <w:lvlText w:val="%9."/>
      <w:lvlJc w:val="right"/>
      <w:pPr>
        <w:ind w:left="7070" w:hanging="180"/>
      </w:pPr>
    </w:lvl>
  </w:abstractNum>
  <w:abstractNum w:abstractNumId="44" w15:restartNumberingAfterBreak="0">
    <w:nsid w:val="6D867540"/>
    <w:multiLevelType w:val="multilevel"/>
    <w:tmpl w:val="C93C96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F7C2C44"/>
    <w:multiLevelType w:val="multilevel"/>
    <w:tmpl w:val="EC82BA88"/>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FC661B4"/>
    <w:multiLevelType w:val="multilevel"/>
    <w:tmpl w:val="015EF50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BE7A49"/>
    <w:multiLevelType w:val="multilevel"/>
    <w:tmpl w:val="3FC4BCB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0F36661"/>
    <w:multiLevelType w:val="hybridMultilevel"/>
    <w:tmpl w:val="B7C0E3B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15:restartNumberingAfterBreak="0">
    <w:nsid w:val="76685882"/>
    <w:multiLevelType w:val="multilevel"/>
    <w:tmpl w:val="9CD045A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68F293A"/>
    <w:multiLevelType w:val="multilevel"/>
    <w:tmpl w:val="8968ED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9952432"/>
    <w:multiLevelType w:val="multilevel"/>
    <w:tmpl w:val="7D9E8C9A"/>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C1F0116"/>
    <w:multiLevelType w:val="hybridMultilevel"/>
    <w:tmpl w:val="F656FDA6"/>
    <w:lvl w:ilvl="0" w:tplc="0418001B">
      <w:start w:val="1"/>
      <w:numFmt w:val="lowerRoman"/>
      <w:lvlText w:val="%1."/>
      <w:lvlJc w:val="righ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D5C0566"/>
    <w:multiLevelType w:val="hybridMultilevel"/>
    <w:tmpl w:val="07D85BC0"/>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6BF4E5EA">
      <w:start w:val="10"/>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FD90CB8"/>
    <w:multiLevelType w:val="multilevel"/>
    <w:tmpl w:val="578E619A"/>
    <w:lvl w:ilvl="0">
      <w:start w:val="1"/>
      <w:numFmt w:val="decimal"/>
      <w:lvlText w:val="4.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3"/>
  </w:num>
  <w:num w:numId="3">
    <w:abstractNumId w:val="4"/>
  </w:num>
  <w:num w:numId="4">
    <w:abstractNumId w:val="31"/>
  </w:num>
  <w:num w:numId="5">
    <w:abstractNumId w:val="55"/>
  </w:num>
  <w:num w:numId="6">
    <w:abstractNumId w:val="52"/>
  </w:num>
  <w:num w:numId="7">
    <w:abstractNumId w:val="17"/>
  </w:num>
  <w:num w:numId="8">
    <w:abstractNumId w:val="45"/>
  </w:num>
  <w:num w:numId="9">
    <w:abstractNumId w:val="37"/>
  </w:num>
  <w:num w:numId="10">
    <w:abstractNumId w:val="12"/>
  </w:num>
  <w:num w:numId="11">
    <w:abstractNumId w:val="35"/>
  </w:num>
  <w:num w:numId="12">
    <w:abstractNumId w:val="38"/>
  </w:num>
  <w:num w:numId="13">
    <w:abstractNumId w:val="19"/>
  </w:num>
  <w:num w:numId="14">
    <w:abstractNumId w:val="51"/>
  </w:num>
  <w:num w:numId="15">
    <w:abstractNumId w:val="14"/>
  </w:num>
  <w:num w:numId="16">
    <w:abstractNumId w:val="18"/>
  </w:num>
  <w:num w:numId="17">
    <w:abstractNumId w:val="48"/>
  </w:num>
  <w:num w:numId="18">
    <w:abstractNumId w:val="44"/>
  </w:num>
  <w:num w:numId="19">
    <w:abstractNumId w:val="30"/>
  </w:num>
  <w:num w:numId="20">
    <w:abstractNumId w:val="40"/>
  </w:num>
  <w:num w:numId="21">
    <w:abstractNumId w:val="26"/>
  </w:num>
  <w:num w:numId="22">
    <w:abstractNumId w:val="25"/>
  </w:num>
  <w:num w:numId="23">
    <w:abstractNumId w:val="46"/>
  </w:num>
  <w:num w:numId="24">
    <w:abstractNumId w:val="15"/>
  </w:num>
  <w:num w:numId="25">
    <w:abstractNumId w:val="50"/>
  </w:num>
  <w:num w:numId="26">
    <w:abstractNumId w:val="24"/>
  </w:num>
  <w:num w:numId="27">
    <w:abstractNumId w:val="39"/>
  </w:num>
  <w:num w:numId="28">
    <w:abstractNumId w:val="28"/>
  </w:num>
  <w:num w:numId="29">
    <w:abstractNumId w:val="34"/>
  </w:num>
  <w:num w:numId="30">
    <w:abstractNumId w:val="27"/>
  </w:num>
  <w:num w:numId="31">
    <w:abstractNumId w:val="23"/>
  </w:num>
  <w:num w:numId="32">
    <w:abstractNumId w:val="5"/>
  </w:num>
  <w:num w:numId="33">
    <w:abstractNumId w:val="8"/>
  </w:num>
  <w:num w:numId="34">
    <w:abstractNumId w:val="42"/>
  </w:num>
  <w:num w:numId="35">
    <w:abstractNumId w:val="3"/>
  </w:num>
  <w:num w:numId="36">
    <w:abstractNumId w:val="41"/>
  </w:num>
  <w:num w:numId="37">
    <w:abstractNumId w:val="7"/>
  </w:num>
  <w:num w:numId="38">
    <w:abstractNumId w:val="54"/>
  </w:num>
  <w:num w:numId="39">
    <w:abstractNumId w:val="0"/>
  </w:num>
  <w:num w:numId="40">
    <w:abstractNumId w:val="16"/>
  </w:num>
  <w:num w:numId="41">
    <w:abstractNumId w:val="43"/>
  </w:num>
  <w:num w:numId="42">
    <w:abstractNumId w:val="11"/>
  </w:num>
  <w:num w:numId="43">
    <w:abstractNumId w:val="36"/>
  </w:num>
  <w:num w:numId="44">
    <w:abstractNumId w:val="53"/>
  </w:num>
  <w:num w:numId="45">
    <w:abstractNumId w:val="29"/>
  </w:num>
  <w:num w:numId="46">
    <w:abstractNumId w:val="13"/>
  </w:num>
  <w:num w:numId="47">
    <w:abstractNumId w:val="20"/>
  </w:num>
  <w:num w:numId="48">
    <w:abstractNumId w:val="47"/>
  </w:num>
  <w:num w:numId="49">
    <w:abstractNumId w:val="10"/>
  </w:num>
  <w:num w:numId="50">
    <w:abstractNumId w:val="1"/>
  </w:num>
  <w:num w:numId="51">
    <w:abstractNumId w:val="9"/>
  </w:num>
  <w:num w:numId="52">
    <w:abstractNumId w:val="22"/>
  </w:num>
  <w:num w:numId="53">
    <w:abstractNumId w:val="49"/>
  </w:num>
  <w:num w:numId="54">
    <w:abstractNumId w:val="21"/>
  </w:num>
  <w:num w:numId="55">
    <w:abstractNumId w:val="6"/>
  </w:num>
  <w:num w:numId="56">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25C"/>
    <w:rsid w:val="0001067F"/>
    <w:rsid w:val="00012312"/>
    <w:rsid w:val="00032587"/>
    <w:rsid w:val="00040A7D"/>
    <w:rsid w:val="00042BB7"/>
    <w:rsid w:val="00053151"/>
    <w:rsid w:val="00090C64"/>
    <w:rsid w:val="000D0F05"/>
    <w:rsid w:val="000F2CF2"/>
    <w:rsid w:val="00144F73"/>
    <w:rsid w:val="00154D83"/>
    <w:rsid w:val="0016457E"/>
    <w:rsid w:val="00175BBE"/>
    <w:rsid w:val="00195D87"/>
    <w:rsid w:val="001B32F3"/>
    <w:rsid w:val="001E4038"/>
    <w:rsid w:val="001E5B1E"/>
    <w:rsid w:val="001E6146"/>
    <w:rsid w:val="00204685"/>
    <w:rsid w:val="00213604"/>
    <w:rsid w:val="002255B8"/>
    <w:rsid w:val="00225ED4"/>
    <w:rsid w:val="00226AA5"/>
    <w:rsid w:val="00247863"/>
    <w:rsid w:val="00255E0B"/>
    <w:rsid w:val="00256B5A"/>
    <w:rsid w:val="0026480F"/>
    <w:rsid w:val="002703A8"/>
    <w:rsid w:val="002817B8"/>
    <w:rsid w:val="00282BFC"/>
    <w:rsid w:val="00285790"/>
    <w:rsid w:val="002A36A6"/>
    <w:rsid w:val="002D1914"/>
    <w:rsid w:val="002D2A70"/>
    <w:rsid w:val="002D50F4"/>
    <w:rsid w:val="002E5A2D"/>
    <w:rsid w:val="002F0358"/>
    <w:rsid w:val="002F291B"/>
    <w:rsid w:val="00322285"/>
    <w:rsid w:val="00325FE1"/>
    <w:rsid w:val="003263CA"/>
    <w:rsid w:val="003547DB"/>
    <w:rsid w:val="003550D2"/>
    <w:rsid w:val="00367A57"/>
    <w:rsid w:val="00367C05"/>
    <w:rsid w:val="0037730C"/>
    <w:rsid w:val="00396A91"/>
    <w:rsid w:val="003A0ABC"/>
    <w:rsid w:val="003D0688"/>
    <w:rsid w:val="003D359B"/>
    <w:rsid w:val="003F3F5E"/>
    <w:rsid w:val="00436D67"/>
    <w:rsid w:val="00456919"/>
    <w:rsid w:val="00466855"/>
    <w:rsid w:val="004749DB"/>
    <w:rsid w:val="00476301"/>
    <w:rsid w:val="00480868"/>
    <w:rsid w:val="004956B5"/>
    <w:rsid w:val="004B5E9C"/>
    <w:rsid w:val="004C27ED"/>
    <w:rsid w:val="004D16E1"/>
    <w:rsid w:val="004D22E6"/>
    <w:rsid w:val="004E1F65"/>
    <w:rsid w:val="004F75EB"/>
    <w:rsid w:val="0052087F"/>
    <w:rsid w:val="00525CE3"/>
    <w:rsid w:val="00526C41"/>
    <w:rsid w:val="00533929"/>
    <w:rsid w:val="0054067A"/>
    <w:rsid w:val="0054710D"/>
    <w:rsid w:val="005520DB"/>
    <w:rsid w:val="00553842"/>
    <w:rsid w:val="00555AC9"/>
    <w:rsid w:val="00570154"/>
    <w:rsid w:val="005871F1"/>
    <w:rsid w:val="005B0C91"/>
    <w:rsid w:val="005B1236"/>
    <w:rsid w:val="005C5E2E"/>
    <w:rsid w:val="005E106D"/>
    <w:rsid w:val="00614374"/>
    <w:rsid w:val="00615112"/>
    <w:rsid w:val="006346BA"/>
    <w:rsid w:val="00650D16"/>
    <w:rsid w:val="00662E62"/>
    <w:rsid w:val="0067025C"/>
    <w:rsid w:val="00687BCE"/>
    <w:rsid w:val="006C1CA3"/>
    <w:rsid w:val="006C7F55"/>
    <w:rsid w:val="006D6109"/>
    <w:rsid w:val="006E4F95"/>
    <w:rsid w:val="00721479"/>
    <w:rsid w:val="00742611"/>
    <w:rsid w:val="00751671"/>
    <w:rsid w:val="00762683"/>
    <w:rsid w:val="0076324B"/>
    <w:rsid w:val="00777DEA"/>
    <w:rsid w:val="007928D0"/>
    <w:rsid w:val="007A7BB8"/>
    <w:rsid w:val="007B0B6A"/>
    <w:rsid w:val="007B7A66"/>
    <w:rsid w:val="007C19A0"/>
    <w:rsid w:val="007C4FC5"/>
    <w:rsid w:val="007C7607"/>
    <w:rsid w:val="007E0198"/>
    <w:rsid w:val="007E424C"/>
    <w:rsid w:val="007F20AF"/>
    <w:rsid w:val="007F6148"/>
    <w:rsid w:val="00810D7D"/>
    <w:rsid w:val="00822423"/>
    <w:rsid w:val="00833DA9"/>
    <w:rsid w:val="00861D75"/>
    <w:rsid w:val="0086560C"/>
    <w:rsid w:val="00873E63"/>
    <w:rsid w:val="008767B6"/>
    <w:rsid w:val="00890ED6"/>
    <w:rsid w:val="008D56E7"/>
    <w:rsid w:val="008E30EC"/>
    <w:rsid w:val="008E4205"/>
    <w:rsid w:val="008F1CBF"/>
    <w:rsid w:val="00902A37"/>
    <w:rsid w:val="00912369"/>
    <w:rsid w:val="00921D33"/>
    <w:rsid w:val="00950588"/>
    <w:rsid w:val="00956A96"/>
    <w:rsid w:val="0096719D"/>
    <w:rsid w:val="009C42FC"/>
    <w:rsid w:val="009C7FE8"/>
    <w:rsid w:val="009D560A"/>
    <w:rsid w:val="009E06D4"/>
    <w:rsid w:val="00A06110"/>
    <w:rsid w:val="00A142CD"/>
    <w:rsid w:val="00A37F97"/>
    <w:rsid w:val="00A41DA5"/>
    <w:rsid w:val="00A71249"/>
    <w:rsid w:val="00A735F4"/>
    <w:rsid w:val="00A80C6C"/>
    <w:rsid w:val="00A81DE7"/>
    <w:rsid w:val="00A829FF"/>
    <w:rsid w:val="00A84813"/>
    <w:rsid w:val="00AC0C8E"/>
    <w:rsid w:val="00AC6372"/>
    <w:rsid w:val="00AF1D64"/>
    <w:rsid w:val="00AF3C08"/>
    <w:rsid w:val="00B22343"/>
    <w:rsid w:val="00B3334A"/>
    <w:rsid w:val="00B62BF0"/>
    <w:rsid w:val="00B67A14"/>
    <w:rsid w:val="00B85D26"/>
    <w:rsid w:val="00BA05A8"/>
    <w:rsid w:val="00BE4AC0"/>
    <w:rsid w:val="00BF2790"/>
    <w:rsid w:val="00C044D1"/>
    <w:rsid w:val="00C22EE6"/>
    <w:rsid w:val="00C3259C"/>
    <w:rsid w:val="00C32A57"/>
    <w:rsid w:val="00C460A1"/>
    <w:rsid w:val="00C60C66"/>
    <w:rsid w:val="00C61B03"/>
    <w:rsid w:val="00C66E9C"/>
    <w:rsid w:val="00C74D76"/>
    <w:rsid w:val="00C805E2"/>
    <w:rsid w:val="00C901C6"/>
    <w:rsid w:val="00CB2329"/>
    <w:rsid w:val="00CB74B4"/>
    <w:rsid w:val="00CB7BC8"/>
    <w:rsid w:val="00CD3078"/>
    <w:rsid w:val="00CF2821"/>
    <w:rsid w:val="00D04900"/>
    <w:rsid w:val="00D20947"/>
    <w:rsid w:val="00D27541"/>
    <w:rsid w:val="00D340D0"/>
    <w:rsid w:val="00D37551"/>
    <w:rsid w:val="00D404C6"/>
    <w:rsid w:val="00D4482D"/>
    <w:rsid w:val="00D6525E"/>
    <w:rsid w:val="00D669F8"/>
    <w:rsid w:val="00D7132E"/>
    <w:rsid w:val="00D71A3D"/>
    <w:rsid w:val="00D9011A"/>
    <w:rsid w:val="00D97BF6"/>
    <w:rsid w:val="00DA0F11"/>
    <w:rsid w:val="00DB0681"/>
    <w:rsid w:val="00DD063F"/>
    <w:rsid w:val="00DD5F1A"/>
    <w:rsid w:val="00E03CFE"/>
    <w:rsid w:val="00E138A7"/>
    <w:rsid w:val="00E24114"/>
    <w:rsid w:val="00E312BA"/>
    <w:rsid w:val="00E5778F"/>
    <w:rsid w:val="00E7020D"/>
    <w:rsid w:val="00E722AC"/>
    <w:rsid w:val="00E82B62"/>
    <w:rsid w:val="00E86C9C"/>
    <w:rsid w:val="00E87DE4"/>
    <w:rsid w:val="00E93A77"/>
    <w:rsid w:val="00EC5937"/>
    <w:rsid w:val="00ED08B7"/>
    <w:rsid w:val="00ED0E44"/>
    <w:rsid w:val="00ED1A04"/>
    <w:rsid w:val="00ED63F2"/>
    <w:rsid w:val="00F13451"/>
    <w:rsid w:val="00F2028B"/>
    <w:rsid w:val="00F271ED"/>
    <w:rsid w:val="00F3420A"/>
    <w:rsid w:val="00F35CF4"/>
    <w:rsid w:val="00F43F4E"/>
    <w:rsid w:val="00F50917"/>
    <w:rsid w:val="00F77A28"/>
    <w:rsid w:val="00F80521"/>
    <w:rsid w:val="00F86960"/>
    <w:rsid w:val="00F87044"/>
    <w:rsid w:val="00FA1832"/>
    <w:rsid w:val="00FB2B41"/>
    <w:rsid w:val="00FB3573"/>
    <w:rsid w:val="00FC1FDE"/>
    <w:rsid w:val="00FD307F"/>
    <w:rsid w:val="00FD3C75"/>
    <w:rsid w:val="00FE165F"/>
    <w:rsid w:val="00FE1AC0"/>
    <w:rsid w:val="00FF7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0FFD7"/>
  <w15:docId w15:val="{2934C9E7-6344-4A95-9E0C-2789C8E5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Heading5">
    <w:name w:val="heading 5"/>
    <w:basedOn w:val="Normal"/>
    <w:next w:val="Normal"/>
    <w:link w:val="Heading5Char"/>
    <w:uiPriority w:val="9"/>
    <w:semiHidden/>
    <w:unhideWhenUsed/>
    <w:qFormat/>
    <w:rsid w:val="002D2A70"/>
    <w:pPr>
      <w:keepNext/>
      <w:keepLines/>
      <w:spacing w:before="4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E93A77"/>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2">
    <w:name w:val="Footnote (2)_"/>
    <w:basedOn w:val="DefaultParagraphFont"/>
    <w:link w:val="Footnote20"/>
    <w:rPr>
      <w:rFonts w:ascii="Franklin Gothic Medium" w:eastAsia="Franklin Gothic Medium" w:hAnsi="Franklin Gothic Medium" w:cs="Franklin Gothic Medium"/>
      <w:b w:val="0"/>
      <w:bCs w:val="0"/>
      <w:i w:val="0"/>
      <w:iCs w:val="0"/>
      <w:smallCaps w:val="0"/>
      <w:strike w:val="0"/>
      <w:spacing w:val="0"/>
      <w:sz w:val="17"/>
      <w:szCs w:val="17"/>
      <w:u w:val="none"/>
    </w:rPr>
  </w:style>
  <w:style w:type="character" w:customStyle="1" w:styleId="Footnote3">
    <w:name w:val="Footnote (3)_"/>
    <w:basedOn w:val="DefaultParagraphFont"/>
    <w:link w:val="Footnote30"/>
    <w:rPr>
      <w:rFonts w:ascii="Times New Roman" w:eastAsia="Times New Roman" w:hAnsi="Times New Roman" w:cs="Times New Roman"/>
      <w:b/>
      <w:bCs/>
      <w:i w:val="0"/>
      <w:iCs w:val="0"/>
      <w:smallCaps w:val="0"/>
      <w:strike w:val="0"/>
      <w:sz w:val="19"/>
      <w:szCs w:val="19"/>
      <w:u w:val="none"/>
    </w:rPr>
  </w:style>
  <w:style w:type="character" w:customStyle="1" w:styleId="Footnote">
    <w:name w:val="Footnote_"/>
    <w:basedOn w:val="DefaultParagraphFont"/>
    <w:link w:val="Footnote0"/>
    <w:rPr>
      <w:rFonts w:ascii="Times New Roman" w:eastAsia="Times New Roman" w:hAnsi="Times New Roman" w:cs="Times New Roman"/>
      <w:b w:val="0"/>
      <w:bCs w:val="0"/>
      <w:i w:val="0"/>
      <w:iCs w:val="0"/>
      <w:smallCaps w:val="0"/>
      <w:strike w:val="0"/>
      <w:u w:val="none"/>
    </w:rPr>
  </w:style>
  <w:style w:type="character" w:customStyle="1" w:styleId="Footnote4">
    <w:name w:val="Footnote (4)_"/>
    <w:basedOn w:val="DefaultParagraphFont"/>
    <w:link w:val="Footnote40"/>
    <w:rPr>
      <w:rFonts w:ascii="Times New Roman" w:eastAsia="Times New Roman" w:hAnsi="Times New Roman" w:cs="Times New Roman"/>
      <w:b w:val="0"/>
      <w:bCs w:val="0"/>
      <w:i w:val="0"/>
      <w:iCs w:val="0"/>
      <w:smallCaps w:val="0"/>
      <w:strike w:val="0"/>
      <w:sz w:val="8"/>
      <w:szCs w:val="8"/>
      <w:u w:val="non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24"/>
      <w:szCs w:val="24"/>
      <w:u w:val="none"/>
    </w:rPr>
  </w:style>
  <w:style w:type="character" w:customStyle="1" w:styleId="Headerorfooter">
    <w:name w:val="Header or footer_"/>
    <w:basedOn w:val="DefaultParagraphFont"/>
    <w:link w:val="Headerorfooter0"/>
    <w:rPr>
      <w:rFonts w:ascii="Franklin Gothic Medium" w:eastAsia="Franklin Gothic Medium" w:hAnsi="Franklin Gothic Medium" w:cs="Franklin Gothic Medium"/>
      <w:b w:val="0"/>
      <w:bCs w:val="0"/>
      <w:i w:val="0"/>
      <w:iCs w:val="0"/>
      <w:smallCaps w:val="0"/>
      <w:strike w:val="0"/>
      <w:sz w:val="18"/>
      <w:szCs w:val="18"/>
      <w:u w:val="none"/>
    </w:rPr>
  </w:style>
  <w:style w:type="character" w:customStyle="1" w:styleId="Headerorfooter1">
    <w:name w:val="Header or footer"/>
    <w:basedOn w:val="Headerorfooter"/>
    <w:rPr>
      <w:rFonts w:ascii="Franklin Gothic Medium" w:eastAsia="Franklin Gothic Medium" w:hAnsi="Franklin Gothic Medium" w:cs="Franklin Gothic Medium"/>
      <w:b w:val="0"/>
      <w:bCs w:val="0"/>
      <w:i w:val="0"/>
      <w:iCs w:val="0"/>
      <w:smallCaps w:val="0"/>
      <w:strike w:val="0"/>
      <w:color w:val="000000"/>
      <w:spacing w:val="0"/>
      <w:w w:val="100"/>
      <w:position w:val="0"/>
      <w:sz w:val="18"/>
      <w:szCs w:val="18"/>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3">
    <w:name w:val="Body text (3)_"/>
    <w:basedOn w:val="DefaultParagraphFont"/>
    <w:link w:val="Bodytext30"/>
    <w:rPr>
      <w:rFonts w:ascii="Times New Roman" w:eastAsia="Times New Roman" w:hAnsi="Times New Roman" w:cs="Times New Roman"/>
      <w:b w:val="0"/>
      <w:bCs w:val="0"/>
      <w:i/>
      <w:iCs/>
      <w:smallCaps w:val="0"/>
      <w:strike w:val="0"/>
      <w:u w:val="none"/>
    </w:rPr>
  </w:style>
  <w:style w:type="character" w:customStyle="1" w:styleId="Bodytext3BoldNotItalic">
    <w:name w:val="Body text (3) + Bold;Not Italic"/>
    <w:basedOn w:val="Bodytext3"/>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bCs/>
      <w:i w:val="0"/>
      <w:iCs w:val="0"/>
      <w:smallCaps w:val="0"/>
      <w:strike w:val="0"/>
      <w:sz w:val="24"/>
      <w:szCs w:val="24"/>
      <w:u w:val="none"/>
    </w:rPr>
  </w:style>
  <w:style w:type="character" w:customStyle="1" w:styleId="Tableofcontents2">
    <w:name w:val="Table of contents (2)_"/>
    <w:basedOn w:val="DefaultParagraphFont"/>
    <w:link w:val="Tableofcontents20"/>
    <w:rPr>
      <w:rFonts w:ascii="Times New Roman" w:eastAsia="Times New Roman" w:hAnsi="Times New Roman" w:cs="Times New Roman"/>
      <w:b/>
      <w:bCs/>
      <w:i w:val="0"/>
      <w:iCs w:val="0"/>
      <w:smallCaps w:val="0"/>
      <w:strike w:val="0"/>
      <w:sz w:val="24"/>
      <w:szCs w:val="24"/>
      <w:u w:val="none"/>
    </w:rPr>
  </w:style>
  <w:style w:type="character" w:customStyle="1" w:styleId="TOC1Char">
    <w:name w:val="TOC 1 Char"/>
    <w:basedOn w:val="DefaultParagraphFont"/>
    <w:link w:val="TOC1"/>
    <w:rPr>
      <w:rFonts w:ascii="Times New Roman" w:eastAsia="Times New Roman" w:hAnsi="Times New Roman" w:cs="Times New Roman"/>
      <w:b/>
      <w:bCs/>
      <w:i w:val="0"/>
      <w:iCs w:val="0"/>
      <w:smallCaps w:val="0"/>
      <w:strike w:val="0"/>
      <w:sz w:val="19"/>
      <w:szCs w:val="19"/>
      <w:u w:val="none"/>
    </w:rPr>
  </w:style>
  <w:style w:type="character" w:customStyle="1" w:styleId="Bodytext6Exact">
    <w:name w:val="Body text (6) Exact"/>
    <w:basedOn w:val="DefaultParagraphFont"/>
    <w:link w:val="Bodytext6"/>
    <w:rPr>
      <w:rFonts w:ascii="Franklin Gothic Medium" w:eastAsia="Franklin Gothic Medium" w:hAnsi="Franklin Gothic Medium" w:cs="Franklin Gothic Medium"/>
      <w:b/>
      <w:bCs/>
      <w:i/>
      <w:iCs/>
      <w:smallCaps w:val="0"/>
      <w:strike w:val="0"/>
      <w:sz w:val="22"/>
      <w:szCs w:val="22"/>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8"/>
      <w:szCs w:val="8"/>
      <w:u w:val="none"/>
    </w:rPr>
  </w:style>
  <w:style w:type="character" w:customStyle="1" w:styleId="Bodytext2SmallCaps">
    <w:name w:val="Body text (2) + Small Caps"/>
    <w:basedOn w:val="Bodytext2"/>
    <w:rPr>
      <w:rFonts w:ascii="Times New Roman" w:eastAsia="Times New Roman" w:hAnsi="Times New Roman" w:cs="Times New Roman"/>
      <w:b w:val="0"/>
      <w:bCs w:val="0"/>
      <w:i w:val="0"/>
      <w:iCs w:val="0"/>
      <w:smallCaps/>
      <w:strike w:val="0"/>
      <w:color w:val="000000"/>
      <w:spacing w:val="0"/>
      <w:w w:val="100"/>
      <w:position w:val="0"/>
      <w:sz w:val="24"/>
      <w:szCs w:val="24"/>
      <w:u w:val="non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4"/>
      <w:szCs w:val="24"/>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sz w:val="8"/>
      <w:szCs w:val="8"/>
      <w:u w:val="none"/>
    </w:rPr>
  </w:style>
  <w:style w:type="character" w:customStyle="1" w:styleId="Bodytext8">
    <w:name w:val="Body text (8)_"/>
    <w:basedOn w:val="DefaultParagraphFont"/>
    <w:link w:val="Bodytext80"/>
    <w:rPr>
      <w:rFonts w:ascii="Consolas" w:eastAsia="Consolas" w:hAnsi="Consolas" w:cs="Consolas"/>
      <w:b w:val="0"/>
      <w:bCs w:val="0"/>
      <w:i w:val="0"/>
      <w:iCs w:val="0"/>
      <w:smallCaps w:val="0"/>
      <w:strike w:val="0"/>
      <w:sz w:val="10"/>
      <w:szCs w:val="10"/>
      <w:u w:val="none"/>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3Exact">
    <w:name w:val="Body text (3) Exact"/>
    <w:basedOn w:val="DefaultParagraphFont"/>
    <w:rPr>
      <w:rFonts w:ascii="Times New Roman" w:eastAsia="Times New Roman" w:hAnsi="Times New Roman" w:cs="Times New Roman"/>
      <w:b w:val="0"/>
      <w:bCs w:val="0"/>
      <w:i/>
      <w:iCs/>
      <w:smallCaps w:val="0"/>
      <w:strike w:val="0"/>
      <w:u w:val="none"/>
    </w:rPr>
  </w:style>
  <w:style w:type="character" w:customStyle="1" w:styleId="Bodytext2Exact">
    <w:name w:val="Body text (2) Exact"/>
    <w:basedOn w:val="DefaultParagraphFont"/>
    <w:rPr>
      <w:rFonts w:ascii="Times New Roman" w:eastAsia="Times New Roman" w:hAnsi="Times New Roman" w:cs="Times New Roman"/>
      <w:b w:val="0"/>
      <w:bCs w:val="0"/>
      <w:i w:val="0"/>
      <w:iCs w:val="0"/>
      <w:smallCaps w:val="0"/>
      <w:strike w:val="0"/>
      <w:u w:val="none"/>
    </w:rPr>
  </w:style>
  <w:style w:type="character" w:customStyle="1" w:styleId="Bodytext9Exact">
    <w:name w:val="Body text (9) Exact"/>
    <w:basedOn w:val="DefaultParagraphFont"/>
    <w:link w:val="Bodytext9"/>
    <w:rPr>
      <w:rFonts w:ascii="Times New Roman" w:eastAsia="Times New Roman" w:hAnsi="Times New Roman" w:cs="Times New Roman"/>
      <w:b w:val="0"/>
      <w:bCs w:val="0"/>
      <w:i w:val="0"/>
      <w:iCs w:val="0"/>
      <w:smallCaps w:val="0"/>
      <w:strike w:val="0"/>
      <w:spacing w:val="10"/>
      <w:w w:val="80"/>
      <w:sz w:val="8"/>
      <w:szCs w:val="8"/>
      <w:u w:val="none"/>
    </w:rPr>
  </w:style>
  <w:style w:type="character" w:customStyle="1" w:styleId="Bodytext2FranklinGothicMedium11pt">
    <w:name w:val="Body text (2) + Franklin Gothic Medium;11 pt"/>
    <w:basedOn w:val="Bodytext2"/>
    <w:rPr>
      <w:rFonts w:ascii="Franklin Gothic Medium" w:eastAsia="Franklin Gothic Medium" w:hAnsi="Franklin Gothic Medium" w:cs="Franklin Gothic Medium"/>
      <w:b/>
      <w:bCs/>
      <w:i w:val="0"/>
      <w:iCs w:val="0"/>
      <w:smallCaps w:val="0"/>
      <w:strike w:val="0"/>
      <w:color w:val="000000"/>
      <w:spacing w:val="0"/>
      <w:w w:val="100"/>
      <w:position w:val="0"/>
      <w:sz w:val="22"/>
      <w:szCs w:val="22"/>
      <w:u w:val="none"/>
      <w:lang w:val="ro-RO" w:eastAsia="ro-RO" w:bidi="ro-RO"/>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Bold0">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4ptItalic">
    <w:name w:val="Body text (2) + 4 pt;Italic"/>
    <w:basedOn w:val="Bodytext2"/>
    <w:rPr>
      <w:rFonts w:ascii="Times New Roman" w:eastAsia="Times New Roman" w:hAnsi="Times New Roman" w:cs="Times New Roman"/>
      <w:b w:val="0"/>
      <w:bCs w:val="0"/>
      <w:i/>
      <w:iCs/>
      <w:smallCaps w:val="0"/>
      <w:strike w:val="0"/>
      <w:color w:val="000000"/>
      <w:spacing w:val="0"/>
      <w:w w:val="100"/>
      <w:position w:val="0"/>
      <w:sz w:val="8"/>
      <w:szCs w:val="8"/>
      <w:u w:val="none"/>
      <w:lang w:val="ro-RO" w:eastAsia="ro-RO" w:bidi="ro-RO"/>
    </w:rPr>
  </w:style>
  <w:style w:type="character" w:customStyle="1" w:styleId="Tablecaption2">
    <w:name w:val="Table caption (2)_"/>
    <w:basedOn w:val="DefaultParagraphFont"/>
    <w:link w:val="Tablecaption20"/>
    <w:rPr>
      <w:rFonts w:ascii="Times New Roman" w:eastAsia="Times New Roman" w:hAnsi="Times New Roman" w:cs="Times New Roman"/>
      <w:b w:val="0"/>
      <w:bCs w:val="0"/>
      <w:i w:val="0"/>
      <w:iCs w:val="0"/>
      <w:smallCaps w:val="0"/>
      <w:strike w:val="0"/>
      <w:u w:val="none"/>
    </w:rPr>
  </w:style>
  <w:style w:type="character" w:customStyle="1" w:styleId="Bodytext2115pt">
    <w:name w:val="Body text (2) + 11;5 pt"/>
    <w:basedOn w:val="Bodytext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eastAsia="ro-RO" w:bidi="ro-RO"/>
    </w:rPr>
  </w:style>
  <w:style w:type="character" w:customStyle="1" w:styleId="Bodytext2Consolas4pt">
    <w:name w:val="Body text (2) + Consolas;4 pt"/>
    <w:basedOn w:val="Bodytext2"/>
    <w:rPr>
      <w:rFonts w:ascii="Consolas" w:eastAsia="Consolas" w:hAnsi="Consolas" w:cs="Consolas"/>
      <w:b w:val="0"/>
      <w:bCs w:val="0"/>
      <w:i w:val="0"/>
      <w:iCs w:val="0"/>
      <w:smallCaps w:val="0"/>
      <w:strike w:val="0"/>
      <w:color w:val="000000"/>
      <w:spacing w:val="0"/>
      <w:w w:val="100"/>
      <w:position w:val="0"/>
      <w:sz w:val="8"/>
      <w:szCs w:val="8"/>
      <w:u w:val="none"/>
      <w:lang w:val="ro-RO" w:eastAsia="ro-RO" w:bidi="ro-RO"/>
    </w:rPr>
  </w:style>
  <w:style w:type="character" w:customStyle="1" w:styleId="Bodytext2FranklinGothicMedium4pt">
    <w:name w:val="Body text (2) + Franklin Gothic Medium;4 pt"/>
    <w:basedOn w:val="Bodytext2"/>
    <w:rPr>
      <w:rFonts w:ascii="Franklin Gothic Medium" w:eastAsia="Franklin Gothic Medium" w:hAnsi="Franklin Gothic Medium" w:cs="Franklin Gothic Medium"/>
      <w:b w:val="0"/>
      <w:bCs w:val="0"/>
      <w:i w:val="0"/>
      <w:iCs w:val="0"/>
      <w:smallCaps w:val="0"/>
      <w:strike w:val="0"/>
      <w:color w:val="000000"/>
      <w:spacing w:val="0"/>
      <w:w w:val="100"/>
      <w:position w:val="0"/>
      <w:sz w:val="8"/>
      <w:szCs w:val="8"/>
      <w:u w:val="none"/>
      <w:lang w:val="ro-RO" w:eastAsia="ro-RO" w:bidi="ro-RO"/>
    </w:rPr>
  </w:style>
  <w:style w:type="character" w:customStyle="1" w:styleId="Bodytext2FranklinGothicMedium11pt0">
    <w:name w:val="Body text (2) + Franklin Gothic Medium;11 pt"/>
    <w:basedOn w:val="Bodytext2"/>
    <w:rPr>
      <w:rFonts w:ascii="Franklin Gothic Medium" w:eastAsia="Franklin Gothic Medium" w:hAnsi="Franklin Gothic Medium" w:cs="Franklin Gothic Medium"/>
      <w:b/>
      <w:bCs/>
      <w:i w:val="0"/>
      <w:iCs w:val="0"/>
      <w:smallCaps w:val="0"/>
      <w:strike w:val="0"/>
      <w:color w:val="000000"/>
      <w:spacing w:val="0"/>
      <w:w w:val="100"/>
      <w:position w:val="0"/>
      <w:sz w:val="22"/>
      <w:szCs w:val="22"/>
      <w:u w:val="none"/>
      <w:lang w:val="ro-RO" w:eastAsia="ro-RO" w:bidi="ro-RO"/>
    </w:rPr>
  </w:style>
  <w:style w:type="character" w:customStyle="1" w:styleId="Bodytext10">
    <w:name w:val="Body text (10)_"/>
    <w:basedOn w:val="DefaultParagraphFont"/>
    <w:link w:val="Bodytext100"/>
    <w:rPr>
      <w:rFonts w:ascii="Trebuchet MS" w:eastAsia="Trebuchet MS" w:hAnsi="Trebuchet MS" w:cs="Trebuchet MS"/>
      <w:b/>
      <w:bCs/>
      <w:i w:val="0"/>
      <w:iCs w:val="0"/>
      <w:smallCaps w:val="0"/>
      <w:strike w:val="0"/>
      <w:sz w:val="17"/>
      <w:szCs w:val="17"/>
      <w:u w:val="none"/>
    </w:rPr>
  </w:style>
  <w:style w:type="character" w:customStyle="1" w:styleId="Heading12">
    <w:name w:val="Heading #1 (2)_"/>
    <w:basedOn w:val="DefaultParagraphFont"/>
    <w:link w:val="Heading120"/>
    <w:rPr>
      <w:rFonts w:ascii="Times New Roman" w:eastAsia="Times New Roman" w:hAnsi="Times New Roman" w:cs="Times New Roman"/>
      <w:b w:val="0"/>
      <w:bCs w:val="0"/>
      <w:i w:val="0"/>
      <w:iCs w:val="0"/>
      <w:smallCaps w:val="0"/>
      <w:strike w:val="0"/>
      <w:u w:val="none"/>
    </w:rPr>
  </w:style>
  <w:style w:type="character" w:customStyle="1" w:styleId="Heading121">
    <w:name w:val="Heading #1 (2)"/>
    <w:basedOn w:val="Heading1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4"/>
      <w:szCs w:val="24"/>
      <w:u w:val="single"/>
      <w:lang w:val="ro-RO" w:eastAsia="ro-RO" w:bidi="ro-RO"/>
    </w:rPr>
  </w:style>
  <w:style w:type="character" w:customStyle="1" w:styleId="Bodytext11">
    <w:name w:val="Body text (11)_"/>
    <w:basedOn w:val="DefaultParagraphFont"/>
    <w:link w:val="Bodytext110"/>
    <w:rPr>
      <w:rFonts w:ascii="Times New Roman" w:eastAsia="Times New Roman" w:hAnsi="Times New Roman" w:cs="Times New Roman"/>
      <w:b/>
      <w:bCs/>
      <w:i w:val="0"/>
      <w:iCs w:val="0"/>
      <w:smallCaps w:val="0"/>
      <w:strike w:val="0"/>
      <w:sz w:val="19"/>
      <w:szCs w:val="19"/>
      <w:u w:val="none"/>
    </w:rPr>
  </w:style>
  <w:style w:type="character" w:customStyle="1" w:styleId="Bodytext12">
    <w:name w:val="Body text (12)_"/>
    <w:basedOn w:val="DefaultParagraphFont"/>
    <w:link w:val="Bodytext120"/>
    <w:rPr>
      <w:rFonts w:ascii="Bookman Old Style" w:eastAsia="Bookman Old Style" w:hAnsi="Bookman Old Style" w:cs="Bookman Old Style"/>
      <w:b w:val="0"/>
      <w:bCs w:val="0"/>
      <w:i w:val="0"/>
      <w:iCs w:val="0"/>
      <w:smallCaps w:val="0"/>
      <w:strike w:val="0"/>
      <w:sz w:val="8"/>
      <w:szCs w:val="8"/>
      <w:u w:val="none"/>
    </w:rPr>
  </w:style>
  <w:style w:type="character" w:customStyle="1" w:styleId="Bodytext13">
    <w:name w:val="Body text (13)_"/>
    <w:basedOn w:val="DefaultParagraphFont"/>
    <w:link w:val="Bodytext130"/>
    <w:rPr>
      <w:rFonts w:ascii="Franklin Gothic Medium" w:eastAsia="Franklin Gothic Medium" w:hAnsi="Franklin Gothic Medium" w:cs="Franklin Gothic Medium"/>
      <w:b w:val="0"/>
      <w:bCs w:val="0"/>
      <w:i w:val="0"/>
      <w:iCs w:val="0"/>
      <w:smallCaps w:val="0"/>
      <w:strike w:val="0"/>
      <w:sz w:val="8"/>
      <w:szCs w:val="8"/>
      <w:u w:val="none"/>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0000FF"/>
      <w:spacing w:val="0"/>
      <w:w w:val="100"/>
      <w:position w:val="0"/>
      <w:sz w:val="24"/>
      <w:szCs w:val="24"/>
      <w:u w:val="single"/>
      <w:lang w:val="ro-RO" w:eastAsia="ro-RO" w:bidi="ro-RO"/>
    </w:rPr>
  </w:style>
  <w:style w:type="paragraph" w:customStyle="1" w:styleId="Footnote20">
    <w:name w:val="Footnote (2)"/>
    <w:basedOn w:val="Normal"/>
    <w:link w:val="Footnote2"/>
    <w:pPr>
      <w:shd w:val="clear" w:color="auto" w:fill="FFFFFF"/>
      <w:spacing w:line="192" w:lineRule="exact"/>
    </w:pPr>
    <w:rPr>
      <w:rFonts w:ascii="Franklin Gothic Medium" w:eastAsia="Franklin Gothic Medium" w:hAnsi="Franklin Gothic Medium" w:cs="Franklin Gothic Medium"/>
      <w:sz w:val="17"/>
      <w:szCs w:val="17"/>
    </w:rPr>
  </w:style>
  <w:style w:type="paragraph" w:customStyle="1" w:styleId="Footnote30">
    <w:name w:val="Footnote (3)"/>
    <w:basedOn w:val="Normal"/>
    <w:link w:val="Footnote3"/>
    <w:pPr>
      <w:shd w:val="clear" w:color="auto" w:fill="FFFFFF"/>
      <w:spacing w:line="210" w:lineRule="exact"/>
    </w:pPr>
    <w:rPr>
      <w:rFonts w:ascii="Times New Roman" w:eastAsia="Times New Roman" w:hAnsi="Times New Roman" w:cs="Times New Roman"/>
      <w:b/>
      <w:bCs/>
      <w:sz w:val="19"/>
      <w:szCs w:val="19"/>
    </w:rPr>
  </w:style>
  <w:style w:type="paragraph" w:customStyle="1" w:styleId="Footnote0">
    <w:name w:val="Footnote"/>
    <w:basedOn w:val="Normal"/>
    <w:link w:val="Footnote"/>
    <w:pPr>
      <w:shd w:val="clear" w:color="auto" w:fill="FFFFFF"/>
      <w:spacing w:after="260" w:line="317" w:lineRule="exact"/>
      <w:jc w:val="both"/>
    </w:pPr>
    <w:rPr>
      <w:rFonts w:ascii="Times New Roman" w:eastAsia="Times New Roman" w:hAnsi="Times New Roman" w:cs="Times New Roman"/>
    </w:rPr>
  </w:style>
  <w:style w:type="paragraph" w:customStyle="1" w:styleId="Footnote40">
    <w:name w:val="Footnote (4)"/>
    <w:basedOn w:val="Normal"/>
    <w:link w:val="Footnote4"/>
    <w:pPr>
      <w:shd w:val="clear" w:color="auto" w:fill="FFFFFF"/>
      <w:spacing w:line="88" w:lineRule="exact"/>
      <w:jc w:val="both"/>
    </w:pPr>
    <w:rPr>
      <w:rFonts w:ascii="Times New Roman" w:eastAsia="Times New Roman" w:hAnsi="Times New Roman" w:cs="Times New Roman"/>
      <w:sz w:val="8"/>
      <w:szCs w:val="8"/>
    </w:rPr>
  </w:style>
  <w:style w:type="paragraph" w:customStyle="1" w:styleId="Heading10">
    <w:name w:val="Heading #1"/>
    <w:basedOn w:val="Normal"/>
    <w:link w:val="Heading1"/>
    <w:pPr>
      <w:shd w:val="clear" w:color="auto" w:fill="FFFFFF"/>
      <w:spacing w:after="140" w:line="266" w:lineRule="exact"/>
      <w:jc w:val="both"/>
      <w:outlineLvl w:val="0"/>
    </w:pPr>
    <w:rPr>
      <w:rFonts w:ascii="Times New Roman" w:eastAsia="Times New Roman" w:hAnsi="Times New Roman" w:cs="Times New Roman"/>
      <w:b/>
      <w:bCs/>
    </w:rPr>
  </w:style>
  <w:style w:type="paragraph" w:customStyle="1" w:styleId="Headerorfooter0">
    <w:name w:val="Header or footer"/>
    <w:basedOn w:val="Normal"/>
    <w:link w:val="Headerorfooter"/>
    <w:pPr>
      <w:shd w:val="clear" w:color="auto" w:fill="FFFFFF"/>
      <w:spacing w:line="204" w:lineRule="exact"/>
    </w:pPr>
    <w:rPr>
      <w:rFonts w:ascii="Franklin Gothic Medium" w:eastAsia="Franklin Gothic Medium" w:hAnsi="Franklin Gothic Medium" w:cs="Franklin Gothic Medium"/>
      <w:sz w:val="18"/>
      <w:szCs w:val="18"/>
    </w:rPr>
  </w:style>
  <w:style w:type="paragraph" w:customStyle="1" w:styleId="Bodytext20">
    <w:name w:val="Body text (2)"/>
    <w:basedOn w:val="Normal"/>
    <w:link w:val="Bodytext2"/>
    <w:pPr>
      <w:shd w:val="clear" w:color="auto" w:fill="FFFFFF"/>
      <w:spacing w:before="140" w:after="140" w:line="274" w:lineRule="exact"/>
      <w:ind w:hanging="1540"/>
      <w:jc w:val="both"/>
    </w:pPr>
    <w:rPr>
      <w:rFonts w:ascii="Times New Roman" w:eastAsia="Times New Roman" w:hAnsi="Times New Roman" w:cs="Times New Roman"/>
    </w:rPr>
  </w:style>
  <w:style w:type="paragraph" w:customStyle="1" w:styleId="Bodytext30">
    <w:name w:val="Body text (3)"/>
    <w:basedOn w:val="Normal"/>
    <w:link w:val="Bodytext3"/>
    <w:pPr>
      <w:shd w:val="clear" w:color="auto" w:fill="FFFFFF"/>
      <w:spacing w:before="460" w:after="600" w:line="293" w:lineRule="exact"/>
      <w:jc w:val="center"/>
    </w:pPr>
    <w:rPr>
      <w:rFonts w:ascii="Times New Roman" w:eastAsia="Times New Roman" w:hAnsi="Times New Roman" w:cs="Times New Roman"/>
      <w:i/>
      <w:iCs/>
    </w:rPr>
  </w:style>
  <w:style w:type="paragraph" w:customStyle="1" w:styleId="Bodytext40">
    <w:name w:val="Body text (4)"/>
    <w:basedOn w:val="Normal"/>
    <w:link w:val="Bodytext4"/>
    <w:pPr>
      <w:shd w:val="clear" w:color="auto" w:fill="FFFFFF"/>
      <w:spacing w:after="620" w:line="266" w:lineRule="exact"/>
      <w:jc w:val="center"/>
    </w:pPr>
    <w:rPr>
      <w:rFonts w:ascii="Times New Roman" w:eastAsia="Times New Roman" w:hAnsi="Times New Roman" w:cs="Times New Roman"/>
      <w:b/>
      <w:bCs/>
    </w:rPr>
  </w:style>
  <w:style w:type="paragraph" w:customStyle="1" w:styleId="Tableofcontents20">
    <w:name w:val="Table of contents (2)"/>
    <w:basedOn w:val="Normal"/>
    <w:link w:val="Tableofcontents2"/>
    <w:pPr>
      <w:shd w:val="clear" w:color="auto" w:fill="FFFFFF"/>
      <w:spacing w:before="620" w:line="266" w:lineRule="exact"/>
      <w:jc w:val="both"/>
    </w:pPr>
    <w:rPr>
      <w:rFonts w:ascii="Times New Roman" w:eastAsia="Times New Roman" w:hAnsi="Times New Roman" w:cs="Times New Roman"/>
      <w:b/>
      <w:bCs/>
    </w:rPr>
  </w:style>
  <w:style w:type="paragraph" w:styleId="TOC1">
    <w:name w:val="toc 1"/>
    <w:basedOn w:val="Normal"/>
    <w:link w:val="TOC1Char"/>
    <w:autoRedefine/>
    <w:pPr>
      <w:shd w:val="clear" w:color="auto" w:fill="FFFFFF"/>
      <w:spacing w:line="278" w:lineRule="exact"/>
      <w:jc w:val="both"/>
    </w:pPr>
    <w:rPr>
      <w:rFonts w:ascii="Times New Roman" w:eastAsia="Times New Roman" w:hAnsi="Times New Roman" w:cs="Times New Roman"/>
      <w:b/>
      <w:bCs/>
      <w:sz w:val="19"/>
      <w:szCs w:val="19"/>
    </w:rPr>
  </w:style>
  <w:style w:type="paragraph" w:customStyle="1" w:styleId="Bodytext6">
    <w:name w:val="Body text (6)"/>
    <w:basedOn w:val="Normal"/>
    <w:link w:val="Bodytext6Exact"/>
    <w:pPr>
      <w:shd w:val="clear" w:color="auto" w:fill="FFFFFF"/>
      <w:spacing w:line="250" w:lineRule="exact"/>
    </w:pPr>
    <w:rPr>
      <w:rFonts w:ascii="Franklin Gothic Medium" w:eastAsia="Franklin Gothic Medium" w:hAnsi="Franklin Gothic Medium" w:cs="Franklin Gothic Medium"/>
      <w:b/>
      <w:bCs/>
      <w:i/>
      <w:iCs/>
      <w:sz w:val="22"/>
      <w:szCs w:val="22"/>
    </w:rPr>
  </w:style>
  <w:style w:type="paragraph" w:customStyle="1" w:styleId="Bodytext50">
    <w:name w:val="Body text (5)"/>
    <w:basedOn w:val="Normal"/>
    <w:link w:val="Bodytext5"/>
    <w:pPr>
      <w:shd w:val="clear" w:color="auto" w:fill="FFFFFF"/>
      <w:spacing w:after="600" w:line="88" w:lineRule="exact"/>
    </w:pPr>
    <w:rPr>
      <w:rFonts w:ascii="Times New Roman" w:eastAsia="Times New Roman" w:hAnsi="Times New Roman" w:cs="Times New Roman"/>
      <w:i/>
      <w:iCs/>
      <w:sz w:val="8"/>
      <w:szCs w:val="8"/>
    </w:rPr>
  </w:style>
  <w:style w:type="paragraph" w:customStyle="1" w:styleId="Tablecaption0">
    <w:name w:val="Table caption"/>
    <w:basedOn w:val="Normal"/>
    <w:link w:val="Tablecaption"/>
    <w:pPr>
      <w:shd w:val="clear" w:color="auto" w:fill="FFFFFF"/>
      <w:spacing w:line="266" w:lineRule="exact"/>
    </w:pPr>
    <w:rPr>
      <w:rFonts w:ascii="Times New Roman" w:eastAsia="Times New Roman" w:hAnsi="Times New Roman" w:cs="Times New Roman"/>
      <w:b/>
      <w:bCs/>
    </w:rPr>
  </w:style>
  <w:style w:type="paragraph" w:customStyle="1" w:styleId="Bodytext70">
    <w:name w:val="Body text (7)"/>
    <w:basedOn w:val="Normal"/>
    <w:link w:val="Bodytext7"/>
    <w:pPr>
      <w:shd w:val="clear" w:color="auto" w:fill="FFFFFF"/>
      <w:spacing w:after="120" w:line="88" w:lineRule="exact"/>
      <w:jc w:val="both"/>
    </w:pPr>
    <w:rPr>
      <w:rFonts w:ascii="Times New Roman" w:eastAsia="Times New Roman" w:hAnsi="Times New Roman" w:cs="Times New Roman"/>
      <w:sz w:val="8"/>
      <w:szCs w:val="8"/>
    </w:rPr>
  </w:style>
  <w:style w:type="paragraph" w:customStyle="1" w:styleId="Bodytext80">
    <w:name w:val="Body text (8)"/>
    <w:basedOn w:val="Normal"/>
    <w:link w:val="Bodytext8"/>
    <w:pPr>
      <w:shd w:val="clear" w:color="auto" w:fill="FFFFFF"/>
      <w:spacing w:before="440" w:line="116" w:lineRule="exact"/>
    </w:pPr>
    <w:rPr>
      <w:rFonts w:ascii="Consolas" w:eastAsia="Consolas" w:hAnsi="Consolas" w:cs="Consolas"/>
      <w:sz w:val="10"/>
      <w:szCs w:val="10"/>
    </w:rPr>
  </w:style>
  <w:style w:type="paragraph" w:customStyle="1" w:styleId="Bodytext9">
    <w:name w:val="Body text (9)"/>
    <w:basedOn w:val="Normal"/>
    <w:link w:val="Bodytext9Exact"/>
    <w:pPr>
      <w:shd w:val="clear" w:color="auto" w:fill="FFFFFF"/>
      <w:spacing w:line="88" w:lineRule="exact"/>
    </w:pPr>
    <w:rPr>
      <w:rFonts w:ascii="Times New Roman" w:eastAsia="Times New Roman" w:hAnsi="Times New Roman" w:cs="Times New Roman"/>
      <w:spacing w:val="10"/>
      <w:w w:val="80"/>
      <w:sz w:val="8"/>
      <w:szCs w:val="8"/>
    </w:rPr>
  </w:style>
  <w:style w:type="paragraph" w:customStyle="1" w:styleId="Tablecaption20">
    <w:name w:val="Table caption (2)"/>
    <w:basedOn w:val="Normal"/>
    <w:link w:val="Tablecaption2"/>
    <w:pPr>
      <w:shd w:val="clear" w:color="auto" w:fill="FFFFFF"/>
      <w:spacing w:before="120" w:line="266" w:lineRule="exact"/>
    </w:pPr>
    <w:rPr>
      <w:rFonts w:ascii="Times New Roman" w:eastAsia="Times New Roman" w:hAnsi="Times New Roman" w:cs="Times New Roman"/>
    </w:rPr>
  </w:style>
  <w:style w:type="paragraph" w:customStyle="1" w:styleId="Bodytext100">
    <w:name w:val="Body text (10)"/>
    <w:basedOn w:val="Normal"/>
    <w:link w:val="Bodytext10"/>
    <w:pPr>
      <w:shd w:val="clear" w:color="auto" w:fill="FFFFFF"/>
      <w:spacing w:after="680" w:line="198" w:lineRule="exact"/>
      <w:ind w:hanging="400"/>
      <w:jc w:val="both"/>
    </w:pPr>
    <w:rPr>
      <w:rFonts w:ascii="Trebuchet MS" w:eastAsia="Trebuchet MS" w:hAnsi="Trebuchet MS" w:cs="Trebuchet MS"/>
      <w:b/>
      <w:bCs/>
      <w:sz w:val="17"/>
      <w:szCs w:val="17"/>
    </w:rPr>
  </w:style>
  <w:style w:type="paragraph" w:customStyle="1" w:styleId="Heading120">
    <w:name w:val="Heading #1 (2)"/>
    <w:basedOn w:val="Normal"/>
    <w:link w:val="Heading12"/>
    <w:pPr>
      <w:shd w:val="clear" w:color="auto" w:fill="FFFFFF"/>
      <w:spacing w:before="1000" w:line="403" w:lineRule="exact"/>
      <w:jc w:val="both"/>
      <w:outlineLvl w:val="0"/>
    </w:pPr>
    <w:rPr>
      <w:rFonts w:ascii="Times New Roman" w:eastAsia="Times New Roman" w:hAnsi="Times New Roman" w:cs="Times New Roman"/>
    </w:rPr>
  </w:style>
  <w:style w:type="paragraph" w:customStyle="1" w:styleId="Bodytext110">
    <w:name w:val="Body text (11)"/>
    <w:basedOn w:val="Normal"/>
    <w:link w:val="Bodytext11"/>
    <w:pPr>
      <w:shd w:val="clear" w:color="auto" w:fill="FFFFFF"/>
      <w:spacing w:line="312" w:lineRule="exact"/>
    </w:pPr>
    <w:rPr>
      <w:rFonts w:ascii="Times New Roman" w:eastAsia="Times New Roman" w:hAnsi="Times New Roman" w:cs="Times New Roman"/>
      <w:b/>
      <w:bCs/>
      <w:sz w:val="19"/>
      <w:szCs w:val="19"/>
    </w:rPr>
  </w:style>
  <w:style w:type="paragraph" w:customStyle="1" w:styleId="Bodytext120">
    <w:name w:val="Body text (12)"/>
    <w:basedOn w:val="Normal"/>
    <w:link w:val="Bodytext12"/>
    <w:pPr>
      <w:shd w:val="clear" w:color="auto" w:fill="FFFFFF"/>
      <w:spacing w:after="120" w:line="90" w:lineRule="exact"/>
    </w:pPr>
    <w:rPr>
      <w:rFonts w:ascii="Bookman Old Style" w:eastAsia="Bookman Old Style" w:hAnsi="Bookman Old Style" w:cs="Bookman Old Style"/>
      <w:sz w:val="8"/>
      <w:szCs w:val="8"/>
    </w:rPr>
  </w:style>
  <w:style w:type="paragraph" w:customStyle="1" w:styleId="Bodytext130">
    <w:name w:val="Body text (13)"/>
    <w:basedOn w:val="Normal"/>
    <w:link w:val="Bodytext13"/>
    <w:pPr>
      <w:shd w:val="clear" w:color="auto" w:fill="FFFFFF"/>
      <w:spacing w:after="400" w:line="90" w:lineRule="exact"/>
    </w:pPr>
    <w:rPr>
      <w:rFonts w:ascii="Franklin Gothic Medium" w:eastAsia="Franklin Gothic Medium" w:hAnsi="Franklin Gothic Medium" w:cs="Franklin Gothic Medium"/>
      <w:sz w:val="8"/>
      <w:szCs w:val="8"/>
    </w:rPr>
  </w:style>
  <w:style w:type="character" w:customStyle="1" w:styleId="salnbdy">
    <w:name w:val="s_aln_bdy"/>
    <w:basedOn w:val="DefaultParagraphFont"/>
    <w:rsid w:val="00DB0681"/>
  </w:style>
  <w:style w:type="character" w:styleId="CommentReference">
    <w:name w:val="annotation reference"/>
    <w:basedOn w:val="DefaultParagraphFont"/>
    <w:uiPriority w:val="99"/>
    <w:semiHidden/>
    <w:unhideWhenUsed/>
    <w:rsid w:val="00DB0681"/>
    <w:rPr>
      <w:sz w:val="16"/>
      <w:szCs w:val="16"/>
    </w:rPr>
  </w:style>
  <w:style w:type="paragraph" w:styleId="CommentText">
    <w:name w:val="annotation text"/>
    <w:basedOn w:val="Normal"/>
    <w:link w:val="CommentTextChar"/>
    <w:uiPriority w:val="99"/>
    <w:unhideWhenUsed/>
    <w:rsid w:val="00DB0681"/>
    <w:rPr>
      <w:sz w:val="20"/>
      <w:szCs w:val="20"/>
    </w:rPr>
  </w:style>
  <w:style w:type="character" w:customStyle="1" w:styleId="CommentTextChar">
    <w:name w:val="Comment Text Char"/>
    <w:basedOn w:val="DefaultParagraphFont"/>
    <w:link w:val="CommentText"/>
    <w:uiPriority w:val="99"/>
    <w:rsid w:val="00DB0681"/>
    <w:rPr>
      <w:color w:val="000000"/>
      <w:sz w:val="20"/>
      <w:szCs w:val="20"/>
    </w:rPr>
  </w:style>
  <w:style w:type="paragraph" w:styleId="CommentSubject">
    <w:name w:val="annotation subject"/>
    <w:basedOn w:val="CommentText"/>
    <w:next w:val="CommentText"/>
    <w:link w:val="CommentSubjectChar"/>
    <w:uiPriority w:val="99"/>
    <w:semiHidden/>
    <w:unhideWhenUsed/>
    <w:rsid w:val="00DB0681"/>
    <w:rPr>
      <w:b/>
      <w:bCs/>
    </w:rPr>
  </w:style>
  <w:style w:type="character" w:customStyle="1" w:styleId="CommentSubjectChar">
    <w:name w:val="Comment Subject Char"/>
    <w:basedOn w:val="CommentTextChar"/>
    <w:link w:val="CommentSubject"/>
    <w:uiPriority w:val="99"/>
    <w:semiHidden/>
    <w:rsid w:val="00DB0681"/>
    <w:rPr>
      <w:b/>
      <w:bCs/>
      <w:color w:val="000000"/>
      <w:sz w:val="20"/>
      <w:szCs w:val="20"/>
    </w:rPr>
  </w:style>
  <w:style w:type="paragraph" w:styleId="BalloonText">
    <w:name w:val="Balloon Text"/>
    <w:basedOn w:val="Normal"/>
    <w:link w:val="BalloonTextChar"/>
    <w:uiPriority w:val="99"/>
    <w:semiHidden/>
    <w:unhideWhenUsed/>
    <w:rsid w:val="00DB06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681"/>
    <w:rPr>
      <w:rFonts w:ascii="Segoe UI" w:hAnsi="Segoe UI" w:cs="Segoe UI"/>
      <w:color w:val="000000"/>
      <w:sz w:val="18"/>
      <w:szCs w:val="18"/>
    </w:rPr>
  </w:style>
  <w:style w:type="paragraph" w:styleId="Revision">
    <w:name w:val="Revision"/>
    <w:hidden/>
    <w:uiPriority w:val="99"/>
    <w:semiHidden/>
    <w:rsid w:val="00042BB7"/>
    <w:pPr>
      <w:widowControl/>
    </w:pPr>
    <w:rPr>
      <w:color w:val="000000"/>
    </w:rPr>
  </w:style>
  <w:style w:type="paragraph" w:styleId="ListParagraph">
    <w:name w:val="List Paragraph"/>
    <w:aliases w:val="Normal bullet 2,List Paragraph1,List1,Forth level,Akapit z listą BS,Outlines a.b.c.,List_Paragraph,Multilevel para_II,Akapit z lista BS,body 2,Listă paragraf,List Paragraph11,Listă colorată - Accentuare 11,Bullet,Citation List,Bullet list"/>
    <w:basedOn w:val="Normal"/>
    <w:link w:val="ListParagraphChar"/>
    <w:uiPriority w:val="34"/>
    <w:qFormat/>
    <w:rsid w:val="00042BB7"/>
    <w:pPr>
      <w:ind w:left="720"/>
      <w:contextualSpacing/>
    </w:p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body 2 Char,Listă paragraf Char,Bullet Char"/>
    <w:link w:val="ListParagraph"/>
    <w:uiPriority w:val="34"/>
    <w:qFormat/>
    <w:rsid w:val="00042BB7"/>
    <w:rPr>
      <w:color w:val="000000"/>
    </w:rPr>
  </w:style>
  <w:style w:type="character" w:customStyle="1" w:styleId="Bodytext1">
    <w:name w:val="Body text|1_"/>
    <w:basedOn w:val="DefaultParagraphFont"/>
    <w:link w:val="Bodytext14"/>
    <w:rsid w:val="00FD307F"/>
    <w:rPr>
      <w:rFonts w:ascii="Trebuchet MS" w:eastAsia="Trebuchet MS" w:hAnsi="Trebuchet MS" w:cs="Trebuchet MS"/>
      <w:sz w:val="22"/>
    </w:rPr>
  </w:style>
  <w:style w:type="paragraph" w:customStyle="1" w:styleId="Bodytext14">
    <w:name w:val="Body text|1"/>
    <w:basedOn w:val="Normal"/>
    <w:link w:val="Bodytext1"/>
    <w:rsid w:val="00FD307F"/>
    <w:pPr>
      <w:spacing w:after="100"/>
    </w:pPr>
    <w:rPr>
      <w:rFonts w:ascii="Trebuchet MS" w:eastAsia="Trebuchet MS" w:hAnsi="Trebuchet MS" w:cs="Trebuchet MS"/>
      <w:color w:val="auto"/>
      <w:sz w:val="22"/>
    </w:rPr>
  </w:style>
  <w:style w:type="paragraph" w:styleId="FootnoteText">
    <w:name w:val="footnote text"/>
    <w:aliases w:val="Podrozdział,single space,footnote text,FOOTNOTES,fn Char Char Char,fn Char Char,fn Char,fn,Footnote Text Char Char,Fußnote Char Char Char,Fußnote,Fußnote Char,Fußnote Char Char Char Char,Reference,stile 1,Footnote1,Footnote2"/>
    <w:basedOn w:val="Normal"/>
    <w:link w:val="FootnoteTextChar1"/>
    <w:uiPriority w:val="99"/>
    <w:unhideWhenUsed/>
    <w:rsid w:val="009D560A"/>
    <w:pPr>
      <w:widowControl/>
    </w:pPr>
    <w:rPr>
      <w:rFonts w:ascii="Times New Roman Bold" w:eastAsiaTheme="minorHAnsi" w:hAnsi="Times New Roman Bold" w:cstheme="minorBidi"/>
      <w:color w:val="auto"/>
      <w:sz w:val="20"/>
      <w:szCs w:val="20"/>
      <w:lang w:val="en-US" w:eastAsia="en-US" w:bidi="ar-SA"/>
    </w:rPr>
  </w:style>
  <w:style w:type="character" w:customStyle="1" w:styleId="FootnoteTextChar">
    <w:name w:val="Footnote Text Char"/>
    <w:basedOn w:val="DefaultParagraphFont"/>
    <w:uiPriority w:val="99"/>
    <w:semiHidden/>
    <w:rsid w:val="009D560A"/>
    <w:rPr>
      <w:color w:val="000000"/>
      <w:sz w:val="20"/>
      <w:szCs w:val="20"/>
    </w:rPr>
  </w:style>
  <w:style w:type="character" w:customStyle="1" w:styleId="FootnoteTextChar1">
    <w:name w:val="Footnote Text Char1"/>
    <w:aliases w:val="Podrozdział Char,single space Char,footnote text Char,FOOTNOTES Char,fn Char Char Char Char,fn Char Char Char1,fn Char Char1,fn Char1,Footnote Text Char Char Char,Fußnote Char Char Char Char1,Fußnote Char1,Fußnote Char Char"/>
    <w:basedOn w:val="DefaultParagraphFont"/>
    <w:link w:val="FootnoteText"/>
    <w:uiPriority w:val="99"/>
    <w:rsid w:val="009D560A"/>
    <w:rPr>
      <w:rFonts w:ascii="Times New Roman Bold" w:eastAsiaTheme="minorHAnsi" w:hAnsi="Times New Roman Bold" w:cstheme="minorBidi"/>
      <w:sz w:val="20"/>
      <w:szCs w:val="20"/>
      <w:lang w:val="en-US" w:eastAsia="en-US" w:bidi="ar-SA"/>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9D560A"/>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D560A"/>
    <w:pPr>
      <w:widowControl/>
      <w:spacing w:after="160" w:line="240" w:lineRule="exact"/>
    </w:pPr>
    <w:rPr>
      <w:color w:val="auto"/>
      <w:vertAlign w:val="superscript"/>
    </w:rPr>
  </w:style>
  <w:style w:type="paragraph" w:styleId="Header">
    <w:name w:val="header"/>
    <w:basedOn w:val="Normal"/>
    <w:link w:val="HeaderChar"/>
    <w:uiPriority w:val="99"/>
    <w:unhideWhenUsed/>
    <w:rsid w:val="00325FE1"/>
    <w:pPr>
      <w:tabs>
        <w:tab w:val="center" w:pos="4680"/>
        <w:tab w:val="right" w:pos="9360"/>
      </w:tabs>
    </w:pPr>
  </w:style>
  <w:style w:type="character" w:customStyle="1" w:styleId="HeaderChar">
    <w:name w:val="Header Char"/>
    <w:basedOn w:val="DefaultParagraphFont"/>
    <w:link w:val="Header"/>
    <w:uiPriority w:val="99"/>
    <w:rsid w:val="00325FE1"/>
    <w:rPr>
      <w:color w:val="000000"/>
    </w:rPr>
  </w:style>
  <w:style w:type="paragraph" w:styleId="Footer">
    <w:name w:val="footer"/>
    <w:basedOn w:val="Normal"/>
    <w:link w:val="FooterChar"/>
    <w:uiPriority w:val="99"/>
    <w:unhideWhenUsed/>
    <w:rsid w:val="00325FE1"/>
    <w:pPr>
      <w:tabs>
        <w:tab w:val="center" w:pos="4680"/>
        <w:tab w:val="right" w:pos="9360"/>
      </w:tabs>
    </w:pPr>
  </w:style>
  <w:style w:type="character" w:customStyle="1" w:styleId="FooterChar">
    <w:name w:val="Footer Char"/>
    <w:basedOn w:val="DefaultParagraphFont"/>
    <w:link w:val="Footer"/>
    <w:uiPriority w:val="99"/>
    <w:rsid w:val="00325FE1"/>
    <w:rPr>
      <w:color w:val="000000"/>
    </w:rPr>
  </w:style>
  <w:style w:type="character" w:customStyle="1" w:styleId="Heading5Char">
    <w:name w:val="Heading 5 Char"/>
    <w:basedOn w:val="DefaultParagraphFont"/>
    <w:link w:val="Heading5"/>
    <w:rsid w:val="002D2A70"/>
    <w:rPr>
      <w:rFonts w:asciiTheme="majorHAnsi" w:eastAsiaTheme="majorEastAsia" w:hAnsiTheme="majorHAnsi" w:cstheme="majorBidi"/>
      <w:color w:val="2F5496" w:themeColor="accent1" w:themeShade="BF"/>
    </w:rPr>
  </w:style>
  <w:style w:type="table" w:customStyle="1" w:styleId="TableGrid2">
    <w:name w:val="Table Grid2"/>
    <w:basedOn w:val="TableNormal"/>
    <w:next w:val="TableGrid"/>
    <w:rsid w:val="002D2A70"/>
    <w:pPr>
      <w:widowControl/>
    </w:pPr>
    <w:rPr>
      <w:rFonts w:ascii="Times New Roman" w:eastAsia="Times New Roman" w:hAnsi="Times New Roman" w:cs="Times New Roman"/>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D2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B0B6A"/>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7B0B6A"/>
    <w:rPr>
      <w:rFonts w:asciiTheme="majorHAnsi" w:eastAsiaTheme="majorEastAsia" w:hAnsiTheme="majorHAnsi" w:cstheme="majorBidi"/>
      <w:spacing w:val="-10"/>
      <w:kern w:val="28"/>
      <w:sz w:val="56"/>
      <w:szCs w:val="56"/>
    </w:rPr>
  </w:style>
  <w:style w:type="character" w:customStyle="1" w:styleId="salnttl">
    <w:name w:val="s_aln_ttl"/>
    <w:basedOn w:val="DefaultParagraphFont"/>
    <w:rsid w:val="00EC5937"/>
  </w:style>
  <w:style w:type="character" w:customStyle="1" w:styleId="Heading7Char">
    <w:name w:val="Heading 7 Char"/>
    <w:basedOn w:val="DefaultParagraphFont"/>
    <w:link w:val="Heading7"/>
    <w:rsid w:val="00E93A77"/>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transparenta/comunicare" TargetMode="External"/><Relationship Id="rId5" Type="http://schemas.openxmlformats.org/officeDocument/2006/relationships/webSettings" Target="webSettings.xml"/><Relationship Id="rId10" Type="http://schemas.openxmlformats.org/officeDocument/2006/relationships/hyperlink" Target="http://mfe.gov.ro/my-smis/"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2014.mysmis.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626BA-AEC3-48AE-BED3-79B18879D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9557</Words>
  <Characters>54479</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Mititelu</dc:creator>
  <cp:lastModifiedBy>Liliana Cornelia Budica</cp:lastModifiedBy>
  <cp:revision>22</cp:revision>
  <cp:lastPrinted>2023-11-15T14:40:00Z</cp:lastPrinted>
  <dcterms:created xsi:type="dcterms:W3CDTF">2023-11-21T16:07:00Z</dcterms:created>
  <dcterms:modified xsi:type="dcterms:W3CDTF">2023-11-24T09:50:00Z</dcterms:modified>
</cp:coreProperties>
</file>